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60EC8" w14:textId="44D8CC73" w:rsidR="00F02D3E" w:rsidRPr="00742603" w:rsidRDefault="00F02D3E" w:rsidP="00F02D3E">
      <w:pPr>
        <w:tabs>
          <w:tab w:val="right" w:pos="9630"/>
        </w:tabs>
        <w:textAlignment w:val="baseline"/>
        <w:rPr>
          <w:rFonts w:asciiTheme="minorEastAsia" w:hAnsiTheme="minorEastAsia"/>
          <w:b/>
          <w:bCs/>
          <w:sz w:val="24"/>
          <w:szCs w:val="18"/>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3868EE06" wp14:editId="2C8024DD">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6BE68"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25</w:t>
      </w:r>
      <w:r>
        <w:rPr>
          <w:rFonts w:ascii="Arial" w:hAnsi="Arial" w:hint="eastAsia"/>
          <w:b/>
          <w:bCs/>
          <w:sz w:val="24"/>
          <w:szCs w:val="18"/>
        </w:rPr>
        <w:t>bis</w:t>
      </w:r>
      <w:r w:rsidRPr="00A26D85">
        <w:rPr>
          <w:rFonts w:ascii="Arial" w:eastAsia="Dotum" w:hAnsi="Arial"/>
          <w:b/>
          <w:bCs/>
          <w:sz w:val="24"/>
          <w:szCs w:val="18"/>
        </w:rPr>
        <w:tab/>
      </w:r>
      <w:r w:rsidR="002B6802" w:rsidRPr="002B6802">
        <w:rPr>
          <w:rFonts w:ascii="Arial" w:eastAsia="Dotum" w:hAnsi="Arial"/>
          <w:b/>
          <w:bCs/>
          <w:sz w:val="24"/>
          <w:szCs w:val="18"/>
        </w:rPr>
        <w:t>R3-245448</w:t>
      </w:r>
    </w:p>
    <w:p w14:paraId="4BF14776" w14:textId="1531F3F6" w:rsidR="00AA3FAE" w:rsidRPr="00AA3FAE" w:rsidRDefault="00F02D3E" w:rsidP="00F02D3E">
      <w:pPr>
        <w:tabs>
          <w:tab w:val="right" w:pos="9630"/>
        </w:tabs>
        <w:textAlignment w:val="baseline"/>
        <w:rPr>
          <w:rFonts w:ascii="Arial" w:eastAsia="宋体" w:hAnsi="Arial" w:cs="黑体"/>
          <w:b/>
          <w:bCs/>
          <w:sz w:val="24"/>
        </w:rPr>
      </w:pPr>
      <w:r>
        <w:rPr>
          <w:rFonts w:ascii="Arial" w:eastAsia="宋体" w:hAnsi="Arial" w:cs="黑体" w:hint="eastAsia"/>
          <w:b/>
          <w:bCs/>
          <w:noProof/>
          <w:sz w:val="24"/>
        </w:rPr>
        <w:t>Hefei</w:t>
      </w:r>
      <w:r>
        <w:rPr>
          <w:rFonts w:ascii="Arial" w:eastAsia="宋体" w:hAnsi="Arial" w:cs="黑体"/>
          <w:b/>
          <w:bCs/>
          <w:noProof/>
          <w:sz w:val="24"/>
        </w:rPr>
        <w:t xml:space="preserve">, </w:t>
      </w:r>
      <w:r>
        <w:rPr>
          <w:rFonts w:ascii="Arial" w:eastAsia="宋体" w:hAnsi="Arial" w:cs="黑体" w:hint="eastAsia"/>
          <w:b/>
          <w:bCs/>
          <w:noProof/>
          <w:sz w:val="24"/>
        </w:rPr>
        <w:t>China</w:t>
      </w:r>
      <w:r>
        <w:rPr>
          <w:rFonts w:ascii="Arial" w:eastAsia="宋体" w:hAnsi="Arial" w:cs="黑体"/>
          <w:b/>
          <w:bCs/>
          <w:noProof/>
          <w:sz w:val="24"/>
        </w:rPr>
        <w:t>, 1</w:t>
      </w:r>
      <w:r>
        <w:rPr>
          <w:rFonts w:ascii="Arial" w:eastAsia="宋体" w:hAnsi="Arial" w:cs="黑体" w:hint="eastAsia"/>
          <w:b/>
          <w:bCs/>
          <w:noProof/>
          <w:sz w:val="24"/>
        </w:rPr>
        <w:t>4</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18</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hint="eastAsia"/>
          <w:b/>
          <w:bCs/>
          <w:noProof/>
          <w:sz w:val="24"/>
        </w:rPr>
        <w:t>Octorber</w:t>
      </w:r>
      <w:r w:rsidRPr="00A26D85">
        <w:rPr>
          <w:rFonts w:ascii="Arial" w:eastAsia="宋体" w:hAnsi="Arial" w:cs="黑体"/>
          <w:b/>
          <w:bCs/>
          <w:noProof/>
          <w:sz w:val="24"/>
        </w:rPr>
        <w:t>, 202</w:t>
      </w:r>
      <w:r>
        <w:rPr>
          <w:rFonts w:ascii="Arial" w:eastAsia="宋体" w:hAnsi="Arial" w:cs="黑体"/>
          <w:b/>
          <w:bCs/>
          <w:noProof/>
          <w:sz w:val="24"/>
        </w:rPr>
        <w:t>4</w:t>
      </w:r>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97C1C47"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D80948">
        <w:rPr>
          <w:rFonts w:ascii="Arial" w:eastAsia="宋体" w:hAnsi="Arial"/>
          <w:b/>
          <w:sz w:val="22"/>
        </w:rPr>
        <w:t>3</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0B28FC89"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0" w:name="OLE_LINK7"/>
      <w:r w:rsidR="00FD21AD" w:rsidRPr="00FD21AD">
        <w:rPr>
          <w:rFonts w:ascii="Arial" w:eastAsia="宋体" w:hAnsi="Arial"/>
          <w:b/>
          <w:sz w:val="22"/>
        </w:rPr>
        <w:t>Architecture and access control for NR Femto</w:t>
      </w:r>
    </w:p>
    <w:bookmarkEnd w:id="0"/>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 xml:space="preserve">Discussion and </w:t>
      </w:r>
      <w:proofErr w:type="gramStart"/>
      <w:r w:rsidRPr="007846F4">
        <w:rPr>
          <w:rFonts w:ascii="Arial" w:eastAsia="宋体" w:hAnsi="Arial"/>
          <w:b/>
          <w:sz w:val="22"/>
        </w:rPr>
        <w:t>decision</w:t>
      </w:r>
      <w:proofErr w:type="gramEnd"/>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75086664" w14:textId="79681EBC" w:rsidR="003770AE" w:rsidRPr="003770AE" w:rsidRDefault="00E510F4" w:rsidP="00E510F4">
      <w:pPr>
        <w:spacing w:after="120"/>
        <w:textAlignment w:val="baseline"/>
        <w:rPr>
          <w:rFonts w:eastAsia="宋体"/>
          <w:lang w:eastAsia="zh-CN"/>
        </w:rPr>
      </w:pPr>
      <w:r w:rsidRPr="00E510F4">
        <w:rPr>
          <w:rFonts w:eastAsia="宋体"/>
        </w:rPr>
        <w:t xml:space="preserve">A new </w:t>
      </w:r>
      <w:r w:rsidR="00153CF3">
        <w:rPr>
          <w:rFonts w:eastAsia="宋体" w:hint="eastAsia"/>
          <w:lang w:eastAsia="zh-CN"/>
        </w:rPr>
        <w:t>WID</w:t>
      </w:r>
      <w:r w:rsidRPr="00E510F4">
        <w:rPr>
          <w:rFonts w:eastAsia="宋体"/>
        </w:rPr>
        <w:t xml:space="preserve"> for additional topological enhancements [1] has been approved to be discussed in Rel-19, and following detail objectives are identified for </w:t>
      </w:r>
      <w:r w:rsidR="003770AE">
        <w:rPr>
          <w:rFonts w:eastAsia="宋体" w:hint="eastAsia"/>
          <w:lang w:eastAsia="zh-CN"/>
        </w:rPr>
        <w:t>5G</w:t>
      </w:r>
      <w:r w:rsidR="000F1C49">
        <w:rPr>
          <w:rFonts w:eastAsia="宋体"/>
        </w:rPr>
        <w:t xml:space="preserve"> Femto</w:t>
      </w:r>
      <w:r w:rsidRPr="00E510F4">
        <w:rPr>
          <w:rFonts w:eastAsia="宋体"/>
        </w:rPr>
        <w:t xml:space="preserve"> fucus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6BBD443A"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objectives of the 5G Femto work are as follows:</w:t>
            </w:r>
          </w:p>
          <w:p w14:paraId="56EF4FD8"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w:t>
            </w:r>
          </w:p>
          <w:p w14:paraId="35D6E52A"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Specification to support NR Femto architecture with optional NR Femto GW for NG interface [RAN3].</w:t>
            </w:r>
          </w:p>
          <w:p w14:paraId="102251FB"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Specification to support access control for NR Femtos operating in open, hybrid and closed modes reusing existing CAG functionality [RAN3].</w:t>
            </w:r>
          </w:p>
          <w:p w14:paraId="0FAFB5DF" w14:textId="77777777" w:rsidR="00153CF3" w:rsidRDefault="00153CF3" w:rsidP="00153CF3">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NOTE 10: For NR Femto access control, only stage 2 impact is expected on this objective.</w:t>
            </w:r>
          </w:p>
          <w:p w14:paraId="1C058673" w14:textId="52D57462" w:rsidR="002F0CB9" w:rsidRP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NOTE 11: Coordination with other WGs (e.g. SA2, SA3) when needed.</w:t>
            </w:r>
          </w:p>
        </w:tc>
      </w:tr>
    </w:tbl>
    <w:p w14:paraId="2105DAE3" w14:textId="749A722D" w:rsidR="00E97D94" w:rsidRPr="00E97D94" w:rsidRDefault="00E97D94" w:rsidP="00E97D94">
      <w:pPr>
        <w:spacing w:beforeLines="50" w:before="120" w:after="120"/>
        <w:textAlignment w:val="baseline"/>
        <w:rPr>
          <w:rFonts w:eastAsia="宋体"/>
        </w:rPr>
      </w:pPr>
      <w:r w:rsidRPr="00E97D94">
        <w:rPr>
          <w:rFonts w:eastAsia="宋体" w:hint="eastAsia"/>
        </w:rPr>
        <w:t>I</w:t>
      </w:r>
      <w:r w:rsidRPr="00E97D94">
        <w:rPr>
          <w:rFonts w:eastAsia="宋体"/>
        </w:rPr>
        <w:t xml:space="preserve">n this contribution, </w:t>
      </w:r>
      <w:r w:rsidR="005107EA">
        <w:rPr>
          <w:rFonts w:eastAsia="宋体" w:hint="eastAsia"/>
          <w:lang w:eastAsia="zh-CN"/>
        </w:rPr>
        <w:t>the architecture for NR Femto with GW for NG interface</w:t>
      </w:r>
      <w:r w:rsidR="00EE4ECF">
        <w:rPr>
          <w:rFonts w:eastAsia="宋体" w:hint="eastAsia"/>
          <w:lang w:eastAsia="zh-CN"/>
        </w:rPr>
        <w:t xml:space="preserve">, </w:t>
      </w:r>
      <w:r w:rsidR="00EE4ECF">
        <w:rPr>
          <w:rFonts w:eastAsia="宋体"/>
        </w:rPr>
        <w:t>access control and handover mechanisms for NR Femto</w:t>
      </w:r>
      <w:r w:rsidR="005107EA">
        <w:rPr>
          <w:rFonts w:eastAsia="宋体" w:hint="eastAsia"/>
          <w:lang w:eastAsia="zh-CN"/>
        </w:rPr>
        <w:t xml:space="preserve"> </w:t>
      </w:r>
      <w:r w:rsidR="00EE4ECF">
        <w:rPr>
          <w:rFonts w:eastAsia="宋体" w:hint="eastAsia"/>
          <w:lang w:eastAsia="zh-CN"/>
        </w:rPr>
        <w:t>are</w:t>
      </w:r>
      <w:r w:rsidR="005107EA">
        <w:rPr>
          <w:rFonts w:eastAsia="宋体" w:hint="eastAsia"/>
          <w:lang w:eastAsia="zh-CN"/>
        </w:rPr>
        <w:t xml:space="preserve"> </w:t>
      </w:r>
      <w:r w:rsidRPr="00E97D94">
        <w:rPr>
          <w:rFonts w:eastAsia="宋体"/>
        </w:rPr>
        <w:t>discussed.</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254FC4E2" w14:textId="1DC58FE1" w:rsidR="00E65B91" w:rsidRDefault="00655BF2" w:rsidP="00655BF2">
      <w:pPr>
        <w:spacing w:beforeLines="50" w:before="120" w:after="120"/>
        <w:textAlignment w:val="baseline"/>
        <w:rPr>
          <w:rFonts w:eastAsia="宋体"/>
          <w:lang w:eastAsia="zh-CN"/>
        </w:rPr>
      </w:pPr>
      <w:bookmarkStart w:id="3" w:name="OLE_LINK8"/>
      <w:r>
        <w:rPr>
          <w:rFonts w:eastAsia="宋体" w:hint="eastAsia"/>
        </w:rPr>
        <w:t>5</w:t>
      </w:r>
      <w:r>
        <w:rPr>
          <w:rFonts w:eastAsia="宋体"/>
        </w:rPr>
        <w:t xml:space="preserve">G Femto, with the same motivation as 4G Home eNB, can provide NR access to the UEs at home or at </w:t>
      </w:r>
      <w:r w:rsidRPr="00C6569A">
        <w:rPr>
          <w:rFonts w:eastAsia="宋体"/>
        </w:rPr>
        <w:t>enterprise premises</w:t>
      </w:r>
      <w:r>
        <w:rPr>
          <w:rFonts w:eastAsia="宋体"/>
        </w:rPr>
        <w:t xml:space="preserve"> with </w:t>
      </w:r>
      <w:r w:rsidRPr="00C6569A">
        <w:rPr>
          <w:rFonts w:eastAsia="宋体"/>
        </w:rPr>
        <w:t>higher frequency spectrum</w:t>
      </w:r>
      <w:r>
        <w:rPr>
          <w:rFonts w:eastAsia="宋体"/>
        </w:rPr>
        <w:t xml:space="preserve">, to provide better experience for those UEs. </w:t>
      </w:r>
      <w:r w:rsidR="00E65B91">
        <w:rPr>
          <w:rFonts w:eastAsia="宋体" w:hint="eastAsia"/>
          <w:lang w:eastAsia="zh-CN"/>
        </w:rPr>
        <w:t xml:space="preserve">In the study item phase, </w:t>
      </w:r>
      <w:r w:rsidR="009565D4">
        <w:rPr>
          <w:rFonts w:eastAsia="宋体" w:hint="eastAsia"/>
          <w:lang w:eastAsia="zh-CN"/>
        </w:rPr>
        <w:t xml:space="preserve">four options below are </w:t>
      </w:r>
      <w:r w:rsidR="009565D4">
        <w:rPr>
          <w:rFonts w:eastAsia="宋体"/>
          <w:lang w:eastAsia="zh-CN"/>
        </w:rPr>
        <w:t>proposed</w:t>
      </w:r>
      <w:r w:rsidR="005E2CC6">
        <w:rPr>
          <w:rFonts w:eastAsia="宋体" w:hint="eastAsia"/>
          <w:lang w:eastAsia="zh-CN"/>
        </w:rPr>
        <w:t xml:space="preserve"> for the </w:t>
      </w:r>
      <w:r w:rsidR="005E2CC6">
        <w:rPr>
          <w:rFonts w:eastAsia="宋体"/>
          <w:lang w:eastAsia="zh-CN"/>
        </w:rPr>
        <w:t>architecture</w:t>
      </w:r>
      <w:r w:rsidR="005E2CC6">
        <w:rPr>
          <w:rFonts w:eastAsia="宋体" w:hint="eastAsia"/>
          <w:lang w:eastAsia="zh-CN"/>
        </w:rPr>
        <w:t xml:space="preserve"> of NG interface</w:t>
      </w:r>
      <w:r w:rsidR="009565D4">
        <w:rPr>
          <w:rFonts w:eastAsia="宋体" w:hint="eastAsia"/>
          <w:lang w:eastAsia="zh-CN"/>
        </w:rPr>
        <w:t>:</w:t>
      </w:r>
    </w:p>
    <w:p w14:paraId="3F139FF5" w14:textId="207D1090" w:rsidR="009565D4" w:rsidRPr="006C2FC0" w:rsidRDefault="009565D4" w:rsidP="006C2FC0">
      <w:pPr>
        <w:pStyle w:val="ac"/>
        <w:numPr>
          <w:ilvl w:val="0"/>
          <w:numId w:val="15"/>
        </w:numPr>
        <w:spacing w:beforeLines="50" w:before="120" w:after="120"/>
        <w:ind w:firstLineChars="0"/>
        <w:textAlignment w:val="baseline"/>
        <w:rPr>
          <w:rFonts w:ascii="Times New Roman" w:eastAsia="宋体" w:hAnsi="Times New Roman" w:cs="Times New Roman"/>
          <w:sz w:val="20"/>
          <w:szCs w:val="20"/>
        </w:rPr>
      </w:pPr>
      <w:r w:rsidRPr="006C2FC0">
        <w:rPr>
          <w:rFonts w:ascii="Times New Roman" w:eastAsia="宋体" w:hAnsi="Times New Roman" w:cs="Times New Roman"/>
          <w:sz w:val="20"/>
          <w:szCs w:val="20"/>
        </w:rPr>
        <w:t xml:space="preserve">Option 1: </w:t>
      </w:r>
      <w:r w:rsidR="005E2CC6" w:rsidRPr="006C2FC0">
        <w:rPr>
          <w:rFonts w:ascii="Times New Roman" w:eastAsia="宋体" w:hAnsi="Times New Roman" w:cs="Times New Roman"/>
          <w:sz w:val="20"/>
          <w:szCs w:val="20"/>
        </w:rPr>
        <w:t xml:space="preserve">NR Femto node connects to 5GC directly as a </w:t>
      </w:r>
      <w:proofErr w:type="gramStart"/>
      <w:r w:rsidR="005E2CC6" w:rsidRPr="006C2FC0">
        <w:rPr>
          <w:rFonts w:ascii="Times New Roman" w:eastAsia="宋体" w:hAnsi="Times New Roman" w:cs="Times New Roman"/>
          <w:sz w:val="20"/>
          <w:szCs w:val="20"/>
        </w:rPr>
        <w:t>gNB</w:t>
      </w:r>
      <w:proofErr w:type="gramEnd"/>
    </w:p>
    <w:p w14:paraId="4959FA87" w14:textId="122B4184" w:rsidR="005E2CC6" w:rsidRPr="006C2FC0" w:rsidRDefault="005E2CC6" w:rsidP="006C2FC0">
      <w:pPr>
        <w:pStyle w:val="ac"/>
        <w:numPr>
          <w:ilvl w:val="0"/>
          <w:numId w:val="15"/>
        </w:numPr>
        <w:spacing w:beforeLines="50" w:before="120" w:after="120"/>
        <w:ind w:firstLineChars="0"/>
        <w:textAlignment w:val="baseline"/>
        <w:rPr>
          <w:rFonts w:ascii="Times New Roman" w:hAnsi="Times New Roman" w:cs="Times New Roman"/>
          <w:sz w:val="20"/>
          <w:szCs w:val="20"/>
        </w:rPr>
      </w:pPr>
      <w:r w:rsidRPr="006C2FC0">
        <w:rPr>
          <w:rFonts w:ascii="Times New Roman" w:eastAsia="宋体" w:hAnsi="Times New Roman" w:cs="Times New Roman"/>
          <w:sz w:val="20"/>
          <w:szCs w:val="20"/>
        </w:rPr>
        <w:t xml:space="preserve">Option 2: Support </w:t>
      </w:r>
      <w:r w:rsidRPr="006C2FC0">
        <w:rPr>
          <w:rFonts w:ascii="Times New Roman" w:hAnsi="Times New Roman" w:cs="Times New Roman"/>
          <w:sz w:val="20"/>
          <w:szCs w:val="20"/>
        </w:rPr>
        <w:t xml:space="preserve">an NR Femto GW between NR Femto node and </w:t>
      </w:r>
      <w:proofErr w:type="gramStart"/>
      <w:r w:rsidRPr="006C2FC0">
        <w:rPr>
          <w:rFonts w:ascii="Times New Roman" w:hAnsi="Times New Roman" w:cs="Times New Roman"/>
          <w:sz w:val="20"/>
          <w:szCs w:val="20"/>
        </w:rPr>
        <w:t>5GC</w:t>
      </w:r>
      <w:proofErr w:type="gramEnd"/>
    </w:p>
    <w:p w14:paraId="584682B8" w14:textId="548E7027" w:rsidR="005E2CC6" w:rsidRPr="006C2FC0" w:rsidRDefault="005E2CC6" w:rsidP="006C2FC0">
      <w:pPr>
        <w:pStyle w:val="ac"/>
        <w:numPr>
          <w:ilvl w:val="0"/>
          <w:numId w:val="15"/>
        </w:numPr>
        <w:spacing w:beforeLines="50" w:before="120" w:after="120"/>
        <w:ind w:firstLineChars="0"/>
        <w:textAlignment w:val="baseline"/>
        <w:rPr>
          <w:rFonts w:ascii="Times New Roman" w:hAnsi="Times New Roman" w:cs="Times New Roman"/>
          <w:sz w:val="20"/>
          <w:szCs w:val="20"/>
        </w:rPr>
      </w:pPr>
      <w:r w:rsidRPr="006C2FC0">
        <w:rPr>
          <w:rFonts w:ascii="Times New Roman" w:hAnsi="Times New Roman" w:cs="Times New Roman"/>
          <w:sz w:val="20"/>
          <w:szCs w:val="20"/>
        </w:rPr>
        <w:t xml:space="preserve">Option 3: An SCTP concentrator acts as an IP proxy between an NR Femto node and the </w:t>
      </w:r>
      <w:proofErr w:type="gramStart"/>
      <w:r w:rsidRPr="006C2FC0">
        <w:rPr>
          <w:rFonts w:ascii="Times New Roman" w:hAnsi="Times New Roman" w:cs="Times New Roman"/>
          <w:sz w:val="20"/>
          <w:szCs w:val="20"/>
        </w:rPr>
        <w:t>AMF</w:t>
      </w:r>
      <w:proofErr w:type="gramEnd"/>
    </w:p>
    <w:p w14:paraId="57BAAB01" w14:textId="5DECD8FD" w:rsidR="005E2CC6" w:rsidRPr="006C2FC0" w:rsidRDefault="005E2CC6" w:rsidP="006C2FC0">
      <w:pPr>
        <w:pStyle w:val="ac"/>
        <w:numPr>
          <w:ilvl w:val="0"/>
          <w:numId w:val="15"/>
        </w:numPr>
        <w:spacing w:beforeLines="50" w:before="120" w:after="120"/>
        <w:ind w:firstLineChars="0"/>
        <w:textAlignment w:val="baseline"/>
        <w:rPr>
          <w:rFonts w:ascii="Times New Roman" w:hAnsi="Times New Roman" w:cs="Times New Roman"/>
          <w:sz w:val="20"/>
          <w:szCs w:val="20"/>
        </w:rPr>
      </w:pPr>
      <w:r w:rsidRPr="006C2FC0">
        <w:rPr>
          <w:rFonts w:ascii="Times New Roman" w:hAnsi="Times New Roman" w:cs="Times New Roman"/>
          <w:sz w:val="20"/>
          <w:szCs w:val="20"/>
        </w:rPr>
        <w:t xml:space="preserve">Option 4: </w:t>
      </w:r>
      <w:r w:rsidR="008A3F84" w:rsidRPr="006C2FC0">
        <w:rPr>
          <w:rFonts w:ascii="Times New Roman" w:hAnsi="Times New Roman" w:cs="Times New Roman"/>
          <w:sz w:val="20"/>
          <w:szCs w:val="20"/>
        </w:rPr>
        <w:t>NR Femto node is a gNB-DU</w:t>
      </w:r>
      <w:r w:rsidR="003649E8" w:rsidRPr="006C2FC0">
        <w:rPr>
          <w:rFonts w:ascii="Times New Roman" w:hAnsi="Times New Roman" w:cs="Times New Roman"/>
          <w:sz w:val="20"/>
          <w:szCs w:val="20"/>
        </w:rPr>
        <w:t xml:space="preserve"> and connects to</w:t>
      </w:r>
      <w:r w:rsidR="008A3F84" w:rsidRPr="006C2FC0">
        <w:rPr>
          <w:rFonts w:ascii="Times New Roman" w:hAnsi="Times New Roman" w:cs="Times New Roman"/>
          <w:sz w:val="20"/>
          <w:szCs w:val="20"/>
        </w:rPr>
        <w:t xml:space="preserve"> gNB-CU</w:t>
      </w:r>
      <w:r w:rsidR="003649E8" w:rsidRPr="006C2FC0">
        <w:rPr>
          <w:rFonts w:ascii="Times New Roman" w:hAnsi="Times New Roman" w:cs="Times New Roman"/>
          <w:sz w:val="20"/>
          <w:szCs w:val="20"/>
        </w:rPr>
        <w:t xml:space="preserve"> via F1 </w:t>
      </w:r>
      <w:proofErr w:type="gramStart"/>
      <w:r w:rsidR="003649E8" w:rsidRPr="006C2FC0">
        <w:rPr>
          <w:rFonts w:ascii="Times New Roman" w:hAnsi="Times New Roman" w:cs="Times New Roman"/>
          <w:sz w:val="20"/>
          <w:szCs w:val="20"/>
        </w:rPr>
        <w:t>interface</w:t>
      </w:r>
      <w:proofErr w:type="gramEnd"/>
    </w:p>
    <w:p w14:paraId="53A8A53E" w14:textId="02E7A2A5" w:rsidR="00E65B91" w:rsidRDefault="00382227" w:rsidP="00655BF2">
      <w:pPr>
        <w:spacing w:beforeLines="50" w:before="120" w:after="120"/>
        <w:textAlignment w:val="baseline"/>
        <w:rPr>
          <w:rFonts w:eastAsiaTheme="minorEastAsia"/>
          <w:bCs/>
          <w:lang w:val="en-US" w:eastAsia="zh-CN"/>
        </w:rPr>
      </w:pPr>
      <w:r>
        <w:rPr>
          <w:rFonts w:eastAsia="宋体" w:hint="eastAsia"/>
          <w:lang w:eastAsia="zh-CN"/>
        </w:rPr>
        <w:t xml:space="preserve">After evaluations among 4 options, only Option 1 and Option 2 are agreed to be </w:t>
      </w:r>
      <w:r w:rsidR="00552E74">
        <w:rPr>
          <w:rFonts w:eastAsiaTheme="minorEastAsia" w:hint="eastAsia"/>
          <w:bCs/>
          <w:lang w:val="en-US" w:eastAsia="zh-CN"/>
        </w:rPr>
        <w:t xml:space="preserve">continued. In </w:t>
      </w:r>
      <w:r w:rsidR="00552E74">
        <w:rPr>
          <w:rFonts w:eastAsiaTheme="minorEastAsia"/>
          <w:bCs/>
          <w:lang w:val="en-US" w:eastAsia="zh-CN"/>
        </w:rPr>
        <w:t>addition</w:t>
      </w:r>
      <w:r w:rsidR="00552E74">
        <w:rPr>
          <w:rFonts w:eastAsiaTheme="minorEastAsia" w:hint="eastAsia"/>
          <w:bCs/>
          <w:lang w:val="en-US" w:eastAsia="zh-CN"/>
        </w:rPr>
        <w:t xml:space="preserve">, Option 1 is already supported by the legacy NG interface. Then </w:t>
      </w:r>
      <w:r w:rsidR="006631B9">
        <w:rPr>
          <w:rFonts w:eastAsiaTheme="minorEastAsia" w:hint="eastAsia"/>
          <w:bCs/>
          <w:lang w:val="en-US" w:eastAsia="zh-CN"/>
        </w:rPr>
        <w:t>we only need to further investigate O</w:t>
      </w:r>
      <w:r w:rsidR="006631B9">
        <w:rPr>
          <w:rFonts w:eastAsiaTheme="minorEastAsia"/>
          <w:bCs/>
          <w:lang w:val="en-US" w:eastAsia="zh-CN"/>
        </w:rPr>
        <w:t>p</w:t>
      </w:r>
      <w:r w:rsidR="006631B9">
        <w:rPr>
          <w:rFonts w:eastAsiaTheme="minorEastAsia" w:hint="eastAsia"/>
          <w:bCs/>
          <w:lang w:val="en-US" w:eastAsia="zh-CN"/>
        </w:rPr>
        <w:t>tion 2</w:t>
      </w:r>
      <w:r w:rsidR="00065470">
        <w:rPr>
          <w:rFonts w:eastAsiaTheme="minorEastAsia" w:hint="eastAsia"/>
          <w:bCs/>
          <w:lang w:val="en-US" w:eastAsia="zh-CN"/>
        </w:rPr>
        <w:t xml:space="preserve"> in the </w:t>
      </w:r>
      <w:r w:rsidR="00065470" w:rsidRPr="009565D4">
        <w:rPr>
          <w:rFonts w:eastAsia="宋体"/>
        </w:rPr>
        <w:t>normative phase</w:t>
      </w:r>
      <w:r w:rsidR="006631B9">
        <w:rPr>
          <w:rFonts w:eastAsiaTheme="minorEastAsia" w:hint="eastAsia"/>
          <w:bCs/>
          <w:lang w:val="en-US" w:eastAsia="zh-CN"/>
        </w:rPr>
        <w:t>.</w:t>
      </w:r>
      <w:r w:rsidR="00310AA2">
        <w:rPr>
          <w:rFonts w:eastAsiaTheme="minorEastAsia" w:hint="eastAsia"/>
          <w:bCs/>
          <w:lang w:val="en-US" w:eastAsia="zh-CN"/>
        </w:rPr>
        <w:t xml:space="preserve"> </w:t>
      </w:r>
    </w:p>
    <w:p w14:paraId="6901BC20" w14:textId="7BFAD644" w:rsidR="00933D00" w:rsidRDefault="006B1636" w:rsidP="00933D00">
      <w:r>
        <w:rPr>
          <w:rFonts w:eastAsiaTheme="minorEastAsia" w:hint="eastAsia"/>
          <w:bCs/>
          <w:lang w:val="en-US" w:eastAsia="zh-CN"/>
        </w:rPr>
        <w:t xml:space="preserve">In the study item phase, following </w:t>
      </w:r>
      <w:r w:rsidR="003A4877">
        <w:rPr>
          <w:rFonts w:eastAsiaTheme="minorEastAsia" w:hint="eastAsia"/>
          <w:bCs/>
          <w:lang w:val="en-US" w:eastAsia="zh-CN"/>
        </w:rPr>
        <w:t>details have been agreed for Option 2 and captured in the TR 38.799. Then</w:t>
      </w:r>
      <w:bookmarkStart w:id="4" w:name="OLE_LINK1"/>
      <w:r w:rsidR="00933D00">
        <w:rPr>
          <w:rFonts w:eastAsiaTheme="minorEastAsia" w:hint="eastAsia"/>
          <w:bCs/>
          <w:lang w:val="en-US" w:eastAsia="zh-CN"/>
        </w:rPr>
        <w:t xml:space="preserve"> </w:t>
      </w:r>
      <w:r w:rsidR="00933D00">
        <w:rPr>
          <w:rFonts w:eastAsiaTheme="minorEastAsia" w:hint="eastAsia"/>
          <w:lang w:eastAsia="zh-CN"/>
        </w:rPr>
        <w:t>t</w:t>
      </w:r>
      <w:r w:rsidR="00933D00">
        <w:t xml:space="preserve">he normative work for </w:t>
      </w:r>
      <w:r w:rsidR="00933D00">
        <w:rPr>
          <w:rFonts w:eastAsiaTheme="minorEastAsia" w:hint="eastAsia"/>
          <w:lang w:eastAsia="zh-CN"/>
        </w:rPr>
        <w:t>NR Femto</w:t>
      </w:r>
      <w:r w:rsidR="00933D00">
        <w:t xml:space="preserve"> </w:t>
      </w:r>
      <w:r w:rsidR="007E17E2">
        <w:rPr>
          <w:rFonts w:eastAsiaTheme="minorEastAsia" w:hint="eastAsia"/>
          <w:lang w:eastAsia="zh-CN"/>
        </w:rPr>
        <w:t xml:space="preserve">on NG interface </w:t>
      </w:r>
      <w:r w:rsidR="00933D00">
        <w:t xml:space="preserve">should be based on </w:t>
      </w:r>
      <w:r w:rsidR="00933D00">
        <w:rPr>
          <w:rFonts w:eastAsiaTheme="minorEastAsia" w:hint="eastAsia"/>
          <w:lang w:eastAsia="zh-CN"/>
        </w:rPr>
        <w:t>O</w:t>
      </w:r>
      <w:r w:rsidR="00933D00">
        <w:rPr>
          <w:rFonts w:eastAsiaTheme="minorEastAsia"/>
          <w:lang w:eastAsia="zh-CN"/>
        </w:rPr>
        <w:t>p</w:t>
      </w:r>
      <w:r w:rsidR="00933D00">
        <w:rPr>
          <w:rFonts w:eastAsiaTheme="minorEastAsia" w:hint="eastAsia"/>
          <w:lang w:eastAsia="zh-CN"/>
        </w:rPr>
        <w:t xml:space="preserve">tion 2 </w:t>
      </w:r>
      <w:bookmarkEnd w:id="4"/>
      <w:r w:rsidR="00933D00">
        <w:rPr>
          <w:rFonts w:eastAsiaTheme="minorEastAsia" w:hint="eastAsia"/>
          <w:lang w:eastAsia="zh-CN"/>
        </w:rPr>
        <w:t>below</w:t>
      </w:r>
      <w:r w:rsidR="00933D00">
        <w:t xml:space="preserve">. </w:t>
      </w:r>
    </w:p>
    <w:p w14:paraId="2C72FB88" w14:textId="6FB33D88" w:rsidR="006B1636" w:rsidRPr="006C37EF" w:rsidRDefault="007F3D04" w:rsidP="00655BF2">
      <w:pPr>
        <w:spacing w:beforeLines="50" w:before="120" w:after="120"/>
        <w:textAlignment w:val="baseline"/>
        <w:rPr>
          <w:rFonts w:eastAsiaTheme="minorEastAsia"/>
          <w:b/>
          <w:lang w:eastAsia="zh-CN"/>
        </w:rPr>
      </w:pPr>
      <w:r w:rsidRPr="006C37EF">
        <w:rPr>
          <w:rFonts w:eastAsiaTheme="minorEastAsia" w:hint="eastAsia"/>
          <w:b/>
          <w:lang w:val="en-US" w:eastAsia="zh-CN"/>
        </w:rPr>
        <w:t xml:space="preserve">Proposal 1: </w:t>
      </w:r>
      <w:r w:rsidR="00D74BD8" w:rsidRPr="006C37EF">
        <w:rPr>
          <w:rFonts w:eastAsiaTheme="minorEastAsia" w:hint="eastAsia"/>
          <w:b/>
          <w:lang w:eastAsia="zh-CN"/>
        </w:rPr>
        <w:t>T</w:t>
      </w:r>
      <w:r w:rsidR="00D74BD8" w:rsidRPr="006C37EF">
        <w:rPr>
          <w:b/>
        </w:rPr>
        <w:t xml:space="preserve">he normative work for </w:t>
      </w:r>
      <w:r w:rsidR="00D74BD8" w:rsidRPr="006C37EF">
        <w:rPr>
          <w:rFonts w:eastAsiaTheme="minorEastAsia" w:hint="eastAsia"/>
          <w:b/>
          <w:lang w:eastAsia="zh-CN"/>
        </w:rPr>
        <w:t>NR Femto</w:t>
      </w:r>
      <w:r w:rsidR="00D74BD8" w:rsidRPr="006C37EF">
        <w:rPr>
          <w:b/>
        </w:rPr>
        <w:t xml:space="preserve"> </w:t>
      </w:r>
      <w:r w:rsidR="00D74BD8" w:rsidRPr="006C37EF">
        <w:rPr>
          <w:rFonts w:eastAsiaTheme="minorEastAsia" w:hint="eastAsia"/>
          <w:b/>
          <w:lang w:eastAsia="zh-CN"/>
        </w:rPr>
        <w:t xml:space="preserve">on NG interface </w:t>
      </w:r>
      <w:r w:rsidR="00D74BD8" w:rsidRPr="006C37EF">
        <w:rPr>
          <w:b/>
        </w:rPr>
        <w:t xml:space="preserve">should be based on </w:t>
      </w:r>
      <w:r w:rsidR="00D74BD8" w:rsidRPr="006C37EF">
        <w:rPr>
          <w:rFonts w:eastAsiaTheme="minorEastAsia" w:hint="eastAsia"/>
          <w:b/>
          <w:lang w:eastAsia="zh-CN"/>
        </w:rPr>
        <w:t>O</w:t>
      </w:r>
      <w:r w:rsidR="00D74BD8" w:rsidRPr="006C37EF">
        <w:rPr>
          <w:rFonts w:eastAsiaTheme="minorEastAsia"/>
          <w:b/>
          <w:lang w:eastAsia="zh-CN"/>
        </w:rPr>
        <w:t>p</w:t>
      </w:r>
      <w:r w:rsidR="00D74BD8" w:rsidRPr="006C37EF">
        <w:rPr>
          <w:rFonts w:eastAsiaTheme="minorEastAsia" w:hint="eastAsia"/>
          <w:b/>
          <w:lang w:eastAsia="zh-CN"/>
        </w:rPr>
        <w:t xml:space="preserve">tion 2 </w:t>
      </w:r>
      <w:r w:rsidR="00D74BD8" w:rsidRPr="006C37EF">
        <w:rPr>
          <w:b/>
        </w:rPr>
        <w:t>captured in TR 38.799</w:t>
      </w:r>
      <w:r w:rsidR="00D74BD8" w:rsidRPr="006C37EF">
        <w:rPr>
          <w:rFonts w:eastAsiaTheme="minorEastAsia" w:hint="eastAsia"/>
          <w:b/>
          <w:lang w:eastAsia="zh-CN"/>
        </w:rPr>
        <w:t>.</w:t>
      </w: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6B1636" w14:paraId="053F85CB" w14:textId="77777777" w:rsidTr="006B1636">
        <w:trPr>
          <w:trHeight w:val="1180"/>
        </w:trPr>
        <w:tc>
          <w:tcPr>
            <w:tcW w:w="9520" w:type="dxa"/>
          </w:tcPr>
          <w:p w14:paraId="1EB214A8" w14:textId="77777777" w:rsidR="006B1636" w:rsidRDefault="006B1636" w:rsidP="006B1636">
            <w:pPr>
              <w:pStyle w:val="4"/>
            </w:pPr>
            <w:bookmarkStart w:id="5" w:name="_Toc172715199"/>
            <w:r>
              <w:lastRenderedPageBreak/>
              <w:t>5.2.1.2</w:t>
            </w:r>
            <w:r>
              <w:tab/>
              <w:t>Option 2</w:t>
            </w:r>
            <w:bookmarkEnd w:id="5"/>
          </w:p>
          <w:p w14:paraId="30CF45C7" w14:textId="77777777" w:rsidR="006B1636" w:rsidRDefault="006B1636" w:rsidP="006B1636">
            <w:pPr>
              <w:textAlignment w:val="baseline"/>
            </w:pPr>
            <w:r>
              <w:t>Figure</w:t>
            </w:r>
            <w:bookmarkStart w:id="6" w:name="MCCQCTEMPBM_00000305"/>
            <w:r>
              <w:t> </w:t>
            </w:r>
            <w:bookmarkStart w:id="7" w:name="MCCQCTEMPBM_00000306"/>
            <w:bookmarkEnd w:id="6"/>
            <w:r>
              <w:t>5.2.1.2-1 shows a logical architecture for the NR Femto that has a set of NG interfaces to connect the NR Femto node to the 5GC.</w:t>
            </w:r>
          </w:p>
          <w:bookmarkStart w:id="8" w:name="MCCQCTEMPBM_00000308"/>
          <w:bookmarkStart w:id="9" w:name="MCCQCTEMPBM_00000309"/>
          <w:bookmarkStart w:id="10" w:name="MCCQCTEMPBM_00000307"/>
          <w:bookmarkEnd w:id="7"/>
          <w:bookmarkEnd w:id="8"/>
          <w:bookmarkEnd w:id="9"/>
          <w:p w14:paraId="1AB4A77B" w14:textId="77777777" w:rsidR="006B1636" w:rsidRDefault="006B1636" w:rsidP="006B1636">
            <w:pPr>
              <w:pStyle w:val="TH"/>
            </w:pPr>
            <w:r>
              <w:object w:dxaOrig="6840" w:dyaOrig="4065" w14:anchorId="70FC6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200.55pt" o:ole="">
                  <v:imagedata r:id="rId7" o:title=""/>
                </v:shape>
                <o:OLEObject Type="Embed" ProgID="Visio.Drawing.11" ShapeID="_x0000_i1025" DrawAspect="Content" ObjectID="_1789411742" r:id="rId8"/>
              </w:object>
            </w:r>
            <w:bookmarkStart w:id="11" w:name="MCCQCTEMPBM_00000310"/>
          </w:p>
          <w:p w14:paraId="1F89D867" w14:textId="77777777" w:rsidR="006B1636" w:rsidRPr="000D118F" w:rsidRDefault="006B1636" w:rsidP="006B1636">
            <w:pPr>
              <w:pStyle w:val="TF"/>
            </w:pPr>
            <w:r w:rsidRPr="000D118F">
              <w:t>Figure 5.2.1.2-1: Option 2 for NR Femto Architecture</w:t>
            </w:r>
          </w:p>
          <w:p w14:paraId="063F9C2C" w14:textId="77777777" w:rsidR="006B1636" w:rsidRDefault="006B1636" w:rsidP="006B1636">
            <w:pPr>
              <w:pStyle w:val="NO"/>
              <w:rPr>
                <w:lang w:eastAsia="ja-JP"/>
              </w:rPr>
            </w:pPr>
            <w:r>
              <w:rPr>
                <w:lang w:eastAsia="ja-JP"/>
              </w:rPr>
              <w:t>NOTE:</w:t>
            </w:r>
            <w:r>
              <w:rPr>
                <w:lang w:eastAsia="ja-JP"/>
              </w:rPr>
              <w:tab/>
              <w:t>The SeGW and the NR Femto Management System are out of RAN3 scope.</w:t>
            </w:r>
          </w:p>
          <w:bookmarkEnd w:id="10"/>
          <w:p w14:paraId="5156F2AA" w14:textId="77777777" w:rsidR="006B1636" w:rsidRDefault="006B1636" w:rsidP="006B1636">
            <w:pPr>
              <w:textAlignment w:val="baseline"/>
            </w:pPr>
            <w: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p>
          <w:p w14:paraId="0FA843D2" w14:textId="77777777" w:rsidR="006B1636" w:rsidRDefault="006B1636" w:rsidP="006B1636">
            <w:pPr>
              <w:textAlignment w:val="baseline"/>
            </w:pPr>
            <w:r>
              <w:t>The NG interface is defined as the interface:</w:t>
            </w:r>
          </w:p>
          <w:p w14:paraId="453E7D85" w14:textId="77777777" w:rsidR="006B1636" w:rsidRPr="00193AB1" w:rsidRDefault="006B1636" w:rsidP="006B1636">
            <w:pPr>
              <w:pStyle w:val="B1"/>
              <w:rPr>
                <w:sz w:val="20"/>
                <w:szCs w:val="20"/>
              </w:rPr>
            </w:pPr>
            <w:bookmarkStart w:id="12" w:name="OLE_LINK29"/>
            <w:bookmarkStart w:id="13" w:name="OLE_LINK28"/>
            <w:bookmarkStart w:id="14" w:name="MCCQCTEMPBM_00000312"/>
            <w:r w:rsidRPr="00193AB1">
              <w:rPr>
                <w:sz w:val="20"/>
                <w:szCs w:val="20"/>
              </w:rPr>
              <w:t>-</w:t>
            </w:r>
            <w:r w:rsidRPr="00193AB1">
              <w:rPr>
                <w:sz w:val="20"/>
                <w:szCs w:val="20"/>
              </w:rPr>
              <w:tab/>
            </w:r>
            <w:bookmarkEnd w:id="12"/>
            <w:bookmarkEnd w:id="13"/>
            <w:r w:rsidRPr="00193AB1">
              <w:rPr>
                <w:sz w:val="20"/>
                <w:szCs w:val="20"/>
              </w:rPr>
              <w:t xml:space="preserve">Between the NR Femto GW and the </w:t>
            </w:r>
            <w:proofErr w:type="gramStart"/>
            <w:r w:rsidRPr="00193AB1">
              <w:rPr>
                <w:sz w:val="20"/>
                <w:szCs w:val="20"/>
              </w:rPr>
              <w:t>5GC;</w:t>
            </w:r>
            <w:proofErr w:type="gramEnd"/>
          </w:p>
          <w:p w14:paraId="096233EE" w14:textId="77777777" w:rsidR="006B1636" w:rsidRPr="00193AB1" w:rsidRDefault="006B1636" w:rsidP="006B1636">
            <w:pPr>
              <w:pStyle w:val="B1"/>
              <w:rPr>
                <w:sz w:val="20"/>
                <w:szCs w:val="20"/>
              </w:rPr>
            </w:pPr>
            <w:r w:rsidRPr="00193AB1">
              <w:rPr>
                <w:sz w:val="20"/>
                <w:szCs w:val="20"/>
              </w:rPr>
              <w:t>-</w:t>
            </w:r>
            <w:r w:rsidRPr="00193AB1">
              <w:rPr>
                <w:sz w:val="20"/>
                <w:szCs w:val="20"/>
              </w:rPr>
              <w:tab/>
              <w:t xml:space="preserve">Between the NR Femto node and the NR Femto </w:t>
            </w:r>
            <w:proofErr w:type="gramStart"/>
            <w:r w:rsidRPr="00193AB1">
              <w:rPr>
                <w:sz w:val="20"/>
                <w:szCs w:val="20"/>
              </w:rPr>
              <w:t>GW;</w:t>
            </w:r>
            <w:proofErr w:type="gramEnd"/>
          </w:p>
          <w:p w14:paraId="176EF86C" w14:textId="77777777" w:rsidR="006B1636" w:rsidRPr="00193AB1" w:rsidRDefault="006B1636" w:rsidP="006B1636">
            <w:pPr>
              <w:pStyle w:val="B1"/>
              <w:rPr>
                <w:sz w:val="20"/>
                <w:szCs w:val="20"/>
              </w:rPr>
            </w:pPr>
            <w:r w:rsidRPr="00193AB1">
              <w:rPr>
                <w:sz w:val="20"/>
                <w:szCs w:val="20"/>
              </w:rPr>
              <w:t>-</w:t>
            </w:r>
            <w:r w:rsidRPr="00193AB1">
              <w:rPr>
                <w:sz w:val="20"/>
                <w:szCs w:val="20"/>
              </w:rPr>
              <w:tab/>
              <w:t xml:space="preserve">Between the NR Femto node and the </w:t>
            </w:r>
            <w:proofErr w:type="gramStart"/>
            <w:r w:rsidRPr="00193AB1">
              <w:rPr>
                <w:sz w:val="20"/>
                <w:szCs w:val="20"/>
              </w:rPr>
              <w:t>5GC;</w:t>
            </w:r>
            <w:proofErr w:type="gramEnd"/>
          </w:p>
          <w:bookmarkEnd w:id="14"/>
          <w:p w14:paraId="78E1B090" w14:textId="1AE38147" w:rsidR="006B1636" w:rsidRPr="006B1636" w:rsidRDefault="006B1636" w:rsidP="006B1636">
            <w:pPr>
              <w:textAlignment w:val="baseline"/>
              <w:rPr>
                <w:rFonts w:eastAsiaTheme="minorEastAsia"/>
                <w:lang w:eastAsia="zh-CN"/>
              </w:rPr>
            </w:pPr>
            <w:r>
              <w:t>The NR Femto GW appears to the AMF as a gNB. The NR Femto GW appears to the NR Femto node as an AMF. The NG interface between the NR Femto node and the 5GC is the same regardless of whether the NR Femto node is connected to the 5GC via an NR Femto GW or not.</w:t>
            </w:r>
            <w:bookmarkEnd w:id="11"/>
          </w:p>
        </w:tc>
      </w:tr>
    </w:tbl>
    <w:p w14:paraId="3231FB8B" w14:textId="2BA42FB0" w:rsidR="00065470" w:rsidRDefault="004A55C1" w:rsidP="00655BF2">
      <w:pPr>
        <w:spacing w:beforeLines="50" w:before="120" w:after="120"/>
        <w:textAlignment w:val="baseline"/>
        <w:rPr>
          <w:rFonts w:eastAsiaTheme="minorEastAsia"/>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w:t>
      </w:r>
      <w:r w:rsidRPr="007E7728">
        <w:t xml:space="preserve">5G Femto is analogous to </w:t>
      </w:r>
      <w:r w:rsidR="00AF34F6">
        <w:rPr>
          <w:rFonts w:eastAsiaTheme="minorEastAsia" w:hint="eastAsia"/>
          <w:lang w:eastAsia="zh-CN"/>
        </w:rPr>
        <w:t xml:space="preserve">LTE </w:t>
      </w:r>
      <w:r w:rsidRPr="007E7728">
        <w:t xml:space="preserve">HeNB, </w:t>
      </w:r>
      <w:r>
        <w:rPr>
          <w:rFonts w:eastAsiaTheme="minorEastAsia" w:hint="eastAsia"/>
          <w:lang w:eastAsia="zh-CN"/>
        </w:rPr>
        <w:t xml:space="preserve">which </w:t>
      </w:r>
      <w:r w:rsidRPr="007E7728">
        <w:t>deployed at e.g. home or at enterprise premises</w:t>
      </w:r>
      <w:r w:rsidR="00B22CA8">
        <w:rPr>
          <w:rFonts w:eastAsiaTheme="minorEastAsia" w:hint="eastAsia"/>
          <w:lang w:eastAsia="zh-CN"/>
        </w:rPr>
        <w:t xml:space="preserve"> with limited coverage, then only one cell for NR Femto node may be enough</w:t>
      </w:r>
      <w:r w:rsidR="00B67C01">
        <w:rPr>
          <w:rFonts w:eastAsiaTheme="minorEastAsia" w:hint="eastAsia"/>
          <w:lang w:eastAsia="zh-CN"/>
        </w:rPr>
        <w:t>.</w:t>
      </w:r>
    </w:p>
    <w:p w14:paraId="4F6F38C4" w14:textId="443153B5" w:rsidR="00A500E0" w:rsidRPr="007133DA" w:rsidRDefault="00A500E0" w:rsidP="00655BF2">
      <w:pPr>
        <w:spacing w:beforeLines="50" w:before="120" w:after="120"/>
        <w:textAlignment w:val="baseline"/>
        <w:rPr>
          <w:rFonts w:eastAsiaTheme="minorEastAsia"/>
          <w:b/>
          <w:bCs/>
          <w:lang w:eastAsia="zh-CN"/>
        </w:rPr>
      </w:pPr>
      <w:r w:rsidRPr="007133DA">
        <w:rPr>
          <w:rFonts w:eastAsiaTheme="minorEastAsia" w:hint="eastAsia"/>
          <w:b/>
          <w:bCs/>
          <w:lang w:eastAsia="zh-CN"/>
        </w:rPr>
        <w:t xml:space="preserve">Proposal 2: </w:t>
      </w:r>
      <w:r w:rsidR="00B03E72" w:rsidRPr="007133DA">
        <w:rPr>
          <w:rFonts w:eastAsiaTheme="minorEastAsia" w:hint="eastAsia"/>
          <w:b/>
          <w:bCs/>
          <w:lang w:eastAsia="zh-CN"/>
        </w:rPr>
        <w:t>One NR Femto node serve</w:t>
      </w:r>
      <w:r w:rsidR="00E25F9C">
        <w:rPr>
          <w:rFonts w:eastAsiaTheme="minorEastAsia" w:hint="eastAsia"/>
          <w:b/>
          <w:bCs/>
          <w:lang w:eastAsia="zh-CN"/>
        </w:rPr>
        <w:t>s</w:t>
      </w:r>
      <w:r w:rsidR="00B03E72" w:rsidRPr="007133DA">
        <w:rPr>
          <w:rFonts w:eastAsiaTheme="minorEastAsia" w:hint="eastAsia"/>
          <w:b/>
          <w:bCs/>
          <w:lang w:eastAsia="zh-CN"/>
        </w:rPr>
        <w:t xml:space="preserve"> only one cell.</w:t>
      </w:r>
    </w:p>
    <w:p w14:paraId="6949365D" w14:textId="13D6B3D6" w:rsidR="00B03E72" w:rsidRDefault="00CA3208" w:rsidP="00655BF2">
      <w:pPr>
        <w:spacing w:beforeLines="50" w:before="120" w:after="120"/>
        <w:textAlignment w:val="baseline"/>
        <w:rPr>
          <w:rFonts w:eastAsiaTheme="minorEastAsia"/>
          <w:lang w:eastAsia="zh-CN"/>
        </w:rPr>
      </w:pPr>
      <w:r>
        <w:t>The NR Femto GW appears to the NR Femto node as an AMF</w:t>
      </w:r>
      <w:r>
        <w:rPr>
          <w:rFonts w:eastAsiaTheme="minorEastAsia" w:hint="eastAsia"/>
          <w:lang w:eastAsia="zh-CN"/>
        </w:rPr>
        <w:t xml:space="preserve">, and in legacy, </w:t>
      </w:r>
      <w:r w:rsidRPr="00CA3208">
        <w:rPr>
          <w:rFonts w:eastAsiaTheme="minorEastAsia"/>
          <w:lang w:eastAsia="zh-CN"/>
        </w:rPr>
        <w:t>NG-RAN node</w:t>
      </w:r>
      <w:r>
        <w:rPr>
          <w:rFonts w:eastAsiaTheme="minorEastAsia" w:hint="eastAsia"/>
          <w:lang w:eastAsia="zh-CN"/>
        </w:rPr>
        <w:t xml:space="preserve"> supports connection</w:t>
      </w:r>
      <w:r w:rsidRPr="00CA3208">
        <w:rPr>
          <w:rFonts w:eastAsiaTheme="minorEastAsia"/>
          <w:lang w:eastAsia="zh-CN"/>
        </w:rPr>
        <w:t xml:space="preserve"> to multiple AMFs in the 5GS architecture</w:t>
      </w:r>
      <w:r>
        <w:rPr>
          <w:rFonts w:eastAsiaTheme="minorEastAsia" w:hint="eastAsia"/>
          <w:lang w:eastAsia="zh-CN"/>
        </w:rPr>
        <w:t xml:space="preserve">. However, </w:t>
      </w:r>
      <w:r w:rsidR="000723E9">
        <w:rPr>
          <w:rFonts w:eastAsiaTheme="minorEastAsia" w:hint="eastAsia"/>
          <w:lang w:eastAsia="zh-CN"/>
        </w:rPr>
        <w:t xml:space="preserve">to simplify the </w:t>
      </w:r>
      <w:r w:rsidR="000723E9">
        <w:rPr>
          <w:rFonts w:eastAsiaTheme="minorEastAsia"/>
          <w:lang w:eastAsia="zh-CN"/>
        </w:rPr>
        <w:t>complexity</w:t>
      </w:r>
      <w:r w:rsidR="000723E9">
        <w:rPr>
          <w:rFonts w:eastAsiaTheme="minorEastAsia" w:hint="eastAsia"/>
          <w:lang w:eastAsia="zh-CN"/>
        </w:rPr>
        <w:t xml:space="preserve"> of the NR Femto node and </w:t>
      </w:r>
      <w:r w:rsidR="002678A8">
        <w:rPr>
          <w:rFonts w:eastAsiaTheme="minorEastAsia" w:hint="eastAsia"/>
          <w:lang w:eastAsia="zh-CN"/>
        </w:rPr>
        <w:t xml:space="preserve">reuse LTE HeNB as much as possible, </w:t>
      </w:r>
      <w:r w:rsidR="00603873">
        <w:rPr>
          <w:rFonts w:eastAsiaTheme="minorEastAsia" w:hint="eastAsia"/>
          <w:lang w:eastAsia="zh-CN"/>
        </w:rPr>
        <w:t>a</w:t>
      </w:r>
      <w:r w:rsidR="00603873" w:rsidRPr="00603873">
        <w:rPr>
          <w:rFonts w:eastAsiaTheme="minorEastAsia"/>
          <w:lang w:eastAsia="zh-CN"/>
        </w:rPr>
        <w:t xml:space="preserve"> NR Femto node shall only connect to a single </w:t>
      </w:r>
      <w:r w:rsidR="00603873">
        <w:rPr>
          <w:rFonts w:eastAsiaTheme="minorEastAsia" w:hint="eastAsia"/>
          <w:lang w:eastAsia="zh-CN"/>
        </w:rPr>
        <w:t xml:space="preserve">NR Femto </w:t>
      </w:r>
      <w:r w:rsidR="00603873" w:rsidRPr="00603873">
        <w:rPr>
          <w:rFonts w:eastAsiaTheme="minorEastAsia"/>
          <w:lang w:eastAsia="zh-CN"/>
        </w:rPr>
        <w:t xml:space="preserve">GW at one </w:t>
      </w:r>
      <w:proofErr w:type="gramStart"/>
      <w:r w:rsidR="00603873" w:rsidRPr="00603873">
        <w:rPr>
          <w:rFonts w:eastAsiaTheme="minorEastAsia"/>
          <w:lang w:eastAsia="zh-CN"/>
        </w:rPr>
        <w:t>time, and</w:t>
      </w:r>
      <w:proofErr w:type="gramEnd"/>
      <w:r w:rsidR="00603873" w:rsidRPr="00603873">
        <w:rPr>
          <w:rFonts w:eastAsiaTheme="minorEastAsia"/>
          <w:lang w:eastAsia="zh-CN"/>
        </w:rPr>
        <w:t xml:space="preserve"> will not simultaneously connect to another </w:t>
      </w:r>
      <w:r w:rsidR="00603873">
        <w:rPr>
          <w:rFonts w:eastAsiaTheme="minorEastAsia" w:hint="eastAsia"/>
          <w:lang w:eastAsia="zh-CN"/>
        </w:rPr>
        <w:t xml:space="preserve">NR Femto </w:t>
      </w:r>
      <w:r w:rsidR="00603873" w:rsidRPr="00603873">
        <w:rPr>
          <w:rFonts w:eastAsiaTheme="minorEastAsia"/>
          <w:lang w:eastAsia="zh-CN"/>
        </w:rPr>
        <w:t>GW or AMF</w:t>
      </w:r>
      <w:r w:rsidR="00603873">
        <w:rPr>
          <w:rFonts w:eastAsiaTheme="minorEastAsia" w:hint="eastAsia"/>
          <w:lang w:eastAsia="zh-CN"/>
        </w:rPr>
        <w:t xml:space="preserve">, and Xn interface shall not be </w:t>
      </w:r>
      <w:r w:rsidR="00603873">
        <w:rPr>
          <w:rFonts w:hint="eastAsia"/>
        </w:rPr>
        <w:t xml:space="preserve">established between the </w:t>
      </w:r>
      <w:r w:rsidR="00603873">
        <w:rPr>
          <w:rFonts w:eastAsiaTheme="minorEastAsia" w:hint="eastAsia"/>
          <w:lang w:eastAsia="zh-CN"/>
        </w:rPr>
        <w:t xml:space="preserve">NR Femto </w:t>
      </w:r>
      <w:r w:rsidR="00603873">
        <w:rPr>
          <w:rFonts w:hint="eastAsia"/>
        </w:rPr>
        <w:t>GW and other nodes</w:t>
      </w:r>
      <w:r w:rsidR="00603873">
        <w:rPr>
          <w:rFonts w:eastAsiaTheme="minorEastAsia" w:hint="eastAsia"/>
          <w:lang w:eastAsia="zh-CN"/>
        </w:rPr>
        <w:t>.</w:t>
      </w:r>
    </w:p>
    <w:p w14:paraId="06A94C9B" w14:textId="52FAB690" w:rsidR="00065470" w:rsidRPr="00DE5FCC" w:rsidRDefault="00603873" w:rsidP="00655BF2">
      <w:pPr>
        <w:spacing w:beforeLines="50" w:before="120" w:after="120"/>
        <w:textAlignment w:val="baseline"/>
        <w:rPr>
          <w:rFonts w:eastAsiaTheme="minorEastAsia"/>
          <w:b/>
          <w:bCs/>
          <w:lang w:eastAsia="zh-CN"/>
        </w:rPr>
      </w:pPr>
      <w:r w:rsidRPr="00DE5FCC">
        <w:rPr>
          <w:rFonts w:eastAsiaTheme="minorEastAsia" w:hint="eastAsia"/>
          <w:b/>
          <w:bCs/>
          <w:lang w:eastAsia="zh-CN"/>
        </w:rPr>
        <w:t>Proposal 3: A</w:t>
      </w:r>
      <w:r w:rsidRPr="00DE5FCC">
        <w:rPr>
          <w:rFonts w:eastAsiaTheme="minorEastAsia"/>
          <w:b/>
          <w:bCs/>
          <w:lang w:eastAsia="zh-CN"/>
        </w:rPr>
        <w:t xml:space="preserve"> NR Femto node shall only connect to a single </w:t>
      </w:r>
      <w:r w:rsidRPr="00DE5FCC">
        <w:rPr>
          <w:rFonts w:eastAsiaTheme="minorEastAsia" w:hint="eastAsia"/>
          <w:b/>
          <w:bCs/>
          <w:lang w:eastAsia="zh-CN"/>
        </w:rPr>
        <w:t xml:space="preserve">NR Femto </w:t>
      </w:r>
      <w:r w:rsidRPr="00DE5FCC">
        <w:rPr>
          <w:rFonts w:eastAsiaTheme="minorEastAsia"/>
          <w:b/>
          <w:bCs/>
          <w:lang w:eastAsia="zh-CN"/>
        </w:rPr>
        <w:t xml:space="preserve">GW at one </w:t>
      </w:r>
      <w:proofErr w:type="gramStart"/>
      <w:r w:rsidRPr="00DE5FCC">
        <w:rPr>
          <w:rFonts w:eastAsiaTheme="minorEastAsia"/>
          <w:b/>
          <w:bCs/>
          <w:lang w:eastAsia="zh-CN"/>
        </w:rPr>
        <w:t>time, and</w:t>
      </w:r>
      <w:proofErr w:type="gramEnd"/>
      <w:r w:rsidRPr="00DE5FCC">
        <w:rPr>
          <w:rFonts w:eastAsiaTheme="minorEastAsia"/>
          <w:b/>
          <w:bCs/>
          <w:lang w:eastAsia="zh-CN"/>
        </w:rPr>
        <w:t xml:space="preserve"> will not simultaneously connect to another </w:t>
      </w:r>
      <w:r w:rsidRPr="00DE5FCC">
        <w:rPr>
          <w:rFonts w:eastAsiaTheme="minorEastAsia" w:hint="eastAsia"/>
          <w:b/>
          <w:bCs/>
          <w:lang w:eastAsia="zh-CN"/>
        </w:rPr>
        <w:t xml:space="preserve">NR Femto </w:t>
      </w:r>
      <w:r w:rsidRPr="00DE5FCC">
        <w:rPr>
          <w:rFonts w:eastAsiaTheme="minorEastAsia"/>
          <w:b/>
          <w:bCs/>
          <w:lang w:eastAsia="zh-CN"/>
        </w:rPr>
        <w:t>GW or AMF</w:t>
      </w:r>
      <w:r w:rsidRPr="00DE5FCC">
        <w:rPr>
          <w:rFonts w:eastAsiaTheme="minorEastAsia" w:hint="eastAsia"/>
          <w:b/>
          <w:bCs/>
          <w:lang w:eastAsia="zh-CN"/>
        </w:rPr>
        <w:t>.</w:t>
      </w:r>
    </w:p>
    <w:p w14:paraId="1E334DEB" w14:textId="4D2BE464" w:rsidR="00603873" w:rsidRPr="00DE5FCC" w:rsidRDefault="00603873" w:rsidP="00655BF2">
      <w:pPr>
        <w:spacing w:beforeLines="50" w:before="120" w:after="120"/>
        <w:textAlignment w:val="baseline"/>
        <w:rPr>
          <w:rFonts w:eastAsia="宋体"/>
          <w:b/>
          <w:bCs/>
          <w:lang w:eastAsia="zh-CN"/>
        </w:rPr>
      </w:pPr>
      <w:r w:rsidRPr="00DE5FCC">
        <w:rPr>
          <w:rFonts w:eastAsiaTheme="minorEastAsia" w:hint="eastAsia"/>
          <w:b/>
          <w:bCs/>
          <w:lang w:eastAsia="zh-CN"/>
        </w:rPr>
        <w:t>Proposal 4: Not support Xn interface between NR Femto GW and other nodes.</w:t>
      </w:r>
    </w:p>
    <w:p w14:paraId="3AF0CBB8" w14:textId="67BEF705" w:rsidR="00DC1D06" w:rsidRDefault="00DC1D06" w:rsidP="00DC1D06">
      <w:pPr>
        <w:spacing w:beforeLines="50" w:before="120" w:after="120"/>
        <w:textAlignment w:val="baseline"/>
        <w:rPr>
          <w:rFonts w:eastAsia="宋体"/>
          <w:lang w:eastAsia="zh-CN"/>
        </w:rPr>
      </w:pPr>
      <w:r>
        <w:rPr>
          <w:rFonts w:eastAsia="宋体" w:hint="eastAsia"/>
          <w:lang w:eastAsia="zh-CN"/>
        </w:rPr>
        <w:t xml:space="preserve">As specified in TS 38.410, </w:t>
      </w:r>
      <w:r w:rsidRPr="00DC1D06">
        <w:rPr>
          <w:rFonts w:eastAsia="宋体"/>
          <w:lang w:eastAsia="zh-CN"/>
        </w:rPr>
        <w:t>a NAS node selection function is located in the NG-RAN node to determine the AMF association of the UE</w:t>
      </w:r>
      <w:r>
        <w:rPr>
          <w:rFonts w:eastAsia="宋体" w:hint="eastAsia"/>
          <w:lang w:eastAsia="zh-CN"/>
        </w:rPr>
        <w:t xml:space="preserve">. </w:t>
      </w:r>
      <w:r w:rsidR="00320900">
        <w:rPr>
          <w:rFonts w:eastAsia="宋体" w:hint="eastAsia"/>
          <w:lang w:eastAsia="zh-CN"/>
        </w:rPr>
        <w:t>However, as for LTE HeNB, s</w:t>
      </w:r>
      <w:r w:rsidR="00320900" w:rsidRPr="00320900">
        <w:rPr>
          <w:rFonts w:eastAsia="宋体"/>
          <w:lang w:eastAsia="zh-CN"/>
        </w:rPr>
        <w:t>election of an MME at UE attachment is hosted by the HeNB GW instead of the HeNB.</w:t>
      </w:r>
      <w:r w:rsidR="00531798">
        <w:rPr>
          <w:rFonts w:eastAsia="宋体" w:hint="eastAsia"/>
          <w:lang w:eastAsia="zh-CN"/>
        </w:rPr>
        <w:t xml:space="preserve"> </w:t>
      </w:r>
      <w:r w:rsidR="00F8352E">
        <w:rPr>
          <w:rFonts w:eastAsia="宋体" w:hint="eastAsia"/>
          <w:lang w:eastAsia="zh-CN"/>
        </w:rPr>
        <w:t xml:space="preserve">In case of NR Femto node, because NR Femto node is </w:t>
      </w:r>
      <w:r w:rsidR="00A3607E">
        <w:rPr>
          <w:rFonts w:eastAsia="宋体" w:hint="eastAsia"/>
          <w:lang w:eastAsia="zh-CN"/>
        </w:rPr>
        <w:t>a simplified node and may only connect to a single NR Femto GW at one time, then the NNSF function can be located at the NR Femto GW.</w:t>
      </w:r>
    </w:p>
    <w:p w14:paraId="63186BEA" w14:textId="0396E2E3" w:rsidR="00DC1D06" w:rsidRPr="00830354" w:rsidRDefault="00A3607E" w:rsidP="006A0229">
      <w:pPr>
        <w:spacing w:beforeLines="50" w:before="120" w:after="120"/>
        <w:textAlignment w:val="baseline"/>
        <w:rPr>
          <w:rFonts w:eastAsia="宋体"/>
          <w:b/>
          <w:bCs/>
          <w:lang w:eastAsia="zh-CN"/>
        </w:rPr>
      </w:pPr>
      <w:r w:rsidRPr="00CE64D4">
        <w:rPr>
          <w:rFonts w:eastAsia="宋体" w:hint="eastAsia"/>
          <w:b/>
          <w:bCs/>
          <w:lang w:eastAsia="zh-CN"/>
        </w:rPr>
        <w:t xml:space="preserve">Proposal 5: NNSF function is </w:t>
      </w:r>
      <w:r w:rsidRPr="00CE64D4">
        <w:rPr>
          <w:rFonts w:eastAsia="宋体"/>
          <w:b/>
          <w:bCs/>
          <w:lang w:eastAsia="zh-CN"/>
        </w:rPr>
        <w:t>located</w:t>
      </w:r>
      <w:r w:rsidRPr="00CE64D4">
        <w:rPr>
          <w:rFonts w:eastAsia="宋体" w:hint="eastAsia"/>
          <w:b/>
          <w:bCs/>
          <w:lang w:eastAsia="zh-CN"/>
        </w:rPr>
        <w:t xml:space="preserve"> at the NR Femto GW.</w:t>
      </w:r>
    </w:p>
    <w:p w14:paraId="2A039640" w14:textId="63D45046" w:rsidR="006A0229" w:rsidRDefault="006A0229" w:rsidP="006A0229">
      <w:pPr>
        <w:spacing w:beforeLines="50" w:before="120" w:after="120"/>
        <w:textAlignment w:val="baseline"/>
        <w:rPr>
          <w:rFonts w:eastAsia="宋体"/>
        </w:rPr>
      </w:pPr>
      <w:r>
        <w:rPr>
          <w:rFonts w:eastAsia="宋体" w:hint="eastAsia"/>
        </w:rPr>
        <w:lastRenderedPageBreak/>
        <w:t>W</w:t>
      </w:r>
      <w:r>
        <w:rPr>
          <w:rFonts w:eastAsia="宋体"/>
        </w:rPr>
        <w:t xml:space="preserve">ith the architecture above, </w:t>
      </w:r>
      <w:r w:rsidRPr="00E67F67">
        <w:rPr>
          <w:rFonts w:eastAsia="宋体"/>
        </w:rPr>
        <w:t xml:space="preserve">the </w:t>
      </w:r>
      <w:r>
        <w:rPr>
          <w:rFonts w:eastAsia="宋体" w:hint="eastAsia"/>
          <w:lang w:eastAsia="zh-CN"/>
        </w:rPr>
        <w:t>NR</w:t>
      </w:r>
      <w:r>
        <w:rPr>
          <w:rFonts w:eastAsia="宋体"/>
        </w:rPr>
        <w:t xml:space="preserve"> Femto</w:t>
      </w:r>
      <w:r w:rsidRPr="00E67F67">
        <w:rPr>
          <w:rFonts w:eastAsia="宋体"/>
        </w:rPr>
        <w:t xml:space="preserve"> GW appears to the </w:t>
      </w:r>
      <w:r>
        <w:rPr>
          <w:rFonts w:eastAsia="宋体"/>
        </w:rPr>
        <w:t>5GC</w:t>
      </w:r>
      <w:r w:rsidRPr="00E67F67">
        <w:rPr>
          <w:rFonts w:eastAsia="宋体"/>
        </w:rPr>
        <w:t xml:space="preserve"> as an </w:t>
      </w:r>
      <w:r>
        <w:rPr>
          <w:rFonts w:eastAsia="宋体"/>
        </w:rPr>
        <w:t>gNB, and</w:t>
      </w:r>
      <w:r w:rsidRPr="00E67F67">
        <w:rPr>
          <w:rFonts w:eastAsia="宋体"/>
        </w:rPr>
        <w:t xml:space="preserve"> </w:t>
      </w:r>
      <w:r>
        <w:rPr>
          <w:rFonts w:eastAsia="宋体"/>
        </w:rPr>
        <w:t>t</w:t>
      </w:r>
      <w:r w:rsidRPr="00E67F67">
        <w:rPr>
          <w:rFonts w:eastAsia="宋体"/>
        </w:rPr>
        <w:t xml:space="preserve">he </w:t>
      </w:r>
      <w:r>
        <w:rPr>
          <w:rFonts w:eastAsia="宋体" w:hint="eastAsia"/>
          <w:lang w:eastAsia="zh-CN"/>
        </w:rPr>
        <w:t>NR</w:t>
      </w:r>
      <w:r>
        <w:rPr>
          <w:rFonts w:eastAsia="宋体"/>
        </w:rPr>
        <w:t xml:space="preserve"> Femto</w:t>
      </w:r>
      <w:r w:rsidRPr="00E67F67">
        <w:rPr>
          <w:rFonts w:eastAsia="宋体"/>
        </w:rPr>
        <w:t xml:space="preserve"> GW appears to the </w:t>
      </w:r>
      <w:r>
        <w:rPr>
          <w:rFonts w:eastAsia="宋体" w:hint="eastAsia"/>
          <w:lang w:eastAsia="zh-CN"/>
        </w:rPr>
        <w:t>NR</w:t>
      </w:r>
      <w:r>
        <w:rPr>
          <w:rFonts w:eastAsia="宋体"/>
        </w:rPr>
        <w:t xml:space="preserve"> Femto node</w:t>
      </w:r>
      <w:r w:rsidRPr="00E67F67">
        <w:rPr>
          <w:rFonts w:eastAsia="宋体"/>
        </w:rPr>
        <w:t xml:space="preserve"> as an </w:t>
      </w:r>
      <w:r>
        <w:rPr>
          <w:rFonts w:eastAsia="宋体"/>
        </w:rPr>
        <w:t xml:space="preserve">5GC. The NG-C and NG-U protocol stacks between </w:t>
      </w:r>
      <w:r>
        <w:rPr>
          <w:rFonts w:eastAsia="宋体" w:hint="eastAsia"/>
          <w:lang w:eastAsia="zh-CN"/>
        </w:rPr>
        <w:t>NR</w:t>
      </w:r>
      <w:r>
        <w:rPr>
          <w:rFonts w:eastAsia="宋体"/>
        </w:rPr>
        <w:t xml:space="preserve"> Femto and 5GC(AMF/UPF) without GW are same as normal gNB. And the NG-C and NG-U protocol stacks between </w:t>
      </w:r>
      <w:r>
        <w:rPr>
          <w:rFonts w:eastAsia="宋体" w:hint="eastAsia"/>
          <w:lang w:eastAsia="zh-CN"/>
        </w:rPr>
        <w:t>NR</w:t>
      </w:r>
      <w:r>
        <w:rPr>
          <w:rFonts w:eastAsia="宋体"/>
        </w:rPr>
        <w:t xml:space="preserve"> Femto and 5GC(AMF/UPF) are relayed </w:t>
      </w:r>
      <w:bookmarkStart w:id="15" w:name="OLE_LINK2"/>
      <w:r>
        <w:rPr>
          <w:rFonts w:eastAsia="宋体"/>
        </w:rPr>
        <w:t xml:space="preserve">via the </w:t>
      </w:r>
      <w:r>
        <w:rPr>
          <w:rFonts w:eastAsia="宋体" w:hint="eastAsia"/>
          <w:lang w:eastAsia="zh-CN"/>
        </w:rPr>
        <w:t>NR</w:t>
      </w:r>
      <w:r>
        <w:rPr>
          <w:rFonts w:eastAsia="宋体"/>
        </w:rPr>
        <w:t xml:space="preserve"> Femto GW</w:t>
      </w:r>
      <w:bookmarkEnd w:id="15"/>
      <w:r>
        <w:rPr>
          <w:rFonts w:eastAsia="宋体"/>
        </w:rPr>
        <w:t xml:space="preserve"> in case with deployment of gateway, as shown in Figures </w:t>
      </w:r>
      <w:r>
        <w:rPr>
          <w:rFonts w:eastAsia="宋体" w:hint="eastAsia"/>
          <w:lang w:eastAsia="zh-CN"/>
        </w:rPr>
        <w:t>1</w:t>
      </w:r>
      <w:r>
        <w:rPr>
          <w:rFonts w:eastAsia="宋体"/>
        </w:rPr>
        <w:t xml:space="preserve"> and </w:t>
      </w:r>
      <w:r>
        <w:rPr>
          <w:rFonts w:eastAsia="宋体" w:hint="eastAsia"/>
          <w:lang w:eastAsia="zh-CN"/>
        </w:rPr>
        <w:t>2</w:t>
      </w:r>
      <w:r>
        <w:rPr>
          <w:rFonts w:eastAsia="宋体"/>
        </w:rPr>
        <w:t>.</w:t>
      </w:r>
    </w:p>
    <w:p w14:paraId="66A7DF34" w14:textId="69EA2872" w:rsidR="006A0229" w:rsidRPr="00627169" w:rsidRDefault="002C7D18" w:rsidP="006A0229">
      <w:pPr>
        <w:spacing w:beforeLines="50" w:before="120" w:after="120"/>
        <w:textAlignment w:val="baseline"/>
        <w:rPr>
          <w:rFonts w:eastAsia="宋体"/>
          <w:b/>
        </w:rPr>
      </w:pPr>
      <w:r w:rsidRPr="00627169">
        <w:rPr>
          <w:rFonts w:eastAsia="宋体"/>
          <w:b/>
        </w:rPr>
        <w:object w:dxaOrig="8412" w:dyaOrig="3097" w14:anchorId="4C756F0C">
          <v:shape id="_x0000_i1026" type="#_x0000_t75" style="width:421.7pt;height:154.3pt" o:ole="">
            <v:imagedata r:id="rId9" o:title=""/>
          </v:shape>
          <o:OLEObject Type="Embed" ProgID="Visio.Drawing.11" ShapeID="_x0000_i1026" DrawAspect="Content" ObjectID="_1789411743" r:id="rId10"/>
        </w:object>
      </w:r>
    </w:p>
    <w:p w14:paraId="512AB272" w14:textId="4F6B6AAC" w:rsidR="006A0229" w:rsidRPr="00627169" w:rsidRDefault="006A0229" w:rsidP="006A0229">
      <w:pPr>
        <w:spacing w:beforeLines="50" w:before="120" w:after="120"/>
        <w:jc w:val="center"/>
        <w:textAlignment w:val="baseline"/>
        <w:rPr>
          <w:rFonts w:eastAsia="宋体"/>
        </w:rPr>
      </w:pPr>
      <w:r w:rsidRPr="00627169">
        <w:rPr>
          <w:rFonts w:eastAsia="宋体"/>
        </w:rPr>
        <w:t xml:space="preserve">Figure </w:t>
      </w:r>
      <w:r w:rsidR="00B2709A">
        <w:rPr>
          <w:rFonts w:eastAsia="宋体" w:hint="eastAsia"/>
          <w:lang w:eastAsia="zh-CN"/>
        </w:rPr>
        <w:t>1</w:t>
      </w:r>
      <w:r w:rsidRPr="00627169">
        <w:rPr>
          <w:rFonts w:eastAsia="宋体"/>
        </w:rPr>
        <w:t xml:space="preserve">: </w:t>
      </w:r>
      <w:r>
        <w:rPr>
          <w:rFonts w:eastAsia="宋体"/>
        </w:rPr>
        <w:t>NG</w:t>
      </w:r>
      <w:r w:rsidRPr="00627169">
        <w:rPr>
          <w:rFonts w:eastAsia="宋体"/>
        </w:rPr>
        <w:t xml:space="preserve">-U interface for </w:t>
      </w:r>
      <w:r>
        <w:rPr>
          <w:rFonts w:eastAsia="宋体"/>
        </w:rPr>
        <w:t>5G Femto</w:t>
      </w:r>
      <w:r w:rsidRPr="00627169">
        <w:rPr>
          <w:rFonts w:eastAsia="宋体"/>
        </w:rPr>
        <w:t xml:space="preserve"> with GW</w:t>
      </w:r>
    </w:p>
    <w:p w14:paraId="6E0C901C" w14:textId="69A338EE" w:rsidR="006A0229" w:rsidRPr="00627169" w:rsidRDefault="002C7D18" w:rsidP="006A0229">
      <w:pPr>
        <w:spacing w:beforeLines="50" w:before="120" w:after="120"/>
        <w:textAlignment w:val="baseline"/>
        <w:rPr>
          <w:rFonts w:eastAsia="宋体"/>
          <w:b/>
        </w:rPr>
      </w:pPr>
      <w:r w:rsidRPr="00627169">
        <w:rPr>
          <w:rFonts w:eastAsia="宋体"/>
          <w:b/>
        </w:rPr>
        <w:object w:dxaOrig="8412" w:dyaOrig="3097" w14:anchorId="50320556">
          <v:shape id="_x0000_i1027" type="#_x0000_t75" style="width:421.7pt;height:154.3pt" o:ole="">
            <v:imagedata r:id="rId11" o:title=""/>
          </v:shape>
          <o:OLEObject Type="Embed" ProgID="Visio.Drawing.11" ShapeID="_x0000_i1027" DrawAspect="Content" ObjectID="_1789411744" r:id="rId12"/>
        </w:object>
      </w:r>
    </w:p>
    <w:p w14:paraId="7301740F" w14:textId="75569AD8" w:rsidR="006A0229" w:rsidRDefault="006A0229" w:rsidP="006A0229">
      <w:pPr>
        <w:spacing w:beforeLines="50" w:before="120" w:after="120"/>
        <w:jc w:val="center"/>
        <w:textAlignment w:val="baseline"/>
        <w:rPr>
          <w:rFonts w:eastAsia="宋体"/>
        </w:rPr>
      </w:pPr>
      <w:r w:rsidRPr="00627169">
        <w:rPr>
          <w:rFonts w:eastAsia="宋体"/>
        </w:rPr>
        <w:t xml:space="preserve">Figure </w:t>
      </w:r>
      <w:r w:rsidR="00B2709A">
        <w:rPr>
          <w:rFonts w:eastAsia="宋体" w:hint="eastAsia"/>
          <w:lang w:eastAsia="zh-CN"/>
        </w:rPr>
        <w:t>2</w:t>
      </w:r>
      <w:r w:rsidRPr="00627169">
        <w:rPr>
          <w:rFonts w:eastAsia="宋体"/>
        </w:rPr>
        <w:t xml:space="preserve">: </w:t>
      </w:r>
      <w:r>
        <w:rPr>
          <w:rFonts w:eastAsia="宋体"/>
        </w:rPr>
        <w:t>NG-C</w:t>
      </w:r>
      <w:r w:rsidRPr="00627169">
        <w:rPr>
          <w:rFonts w:eastAsia="宋体"/>
        </w:rPr>
        <w:t xml:space="preserve"> Interface for </w:t>
      </w:r>
      <w:r w:rsidR="002C7D18">
        <w:rPr>
          <w:rFonts w:eastAsia="宋体" w:hint="eastAsia"/>
          <w:lang w:eastAsia="zh-CN"/>
        </w:rPr>
        <w:t>NR</w:t>
      </w:r>
      <w:r>
        <w:rPr>
          <w:rFonts w:eastAsia="宋体"/>
        </w:rPr>
        <w:t xml:space="preserve"> Femto</w:t>
      </w:r>
      <w:r w:rsidRPr="00627169">
        <w:rPr>
          <w:rFonts w:eastAsia="宋体"/>
        </w:rPr>
        <w:t xml:space="preserve"> with GW</w:t>
      </w:r>
    </w:p>
    <w:p w14:paraId="02F3EE2B" w14:textId="3525BB80" w:rsidR="00F6276A" w:rsidRPr="00835283" w:rsidRDefault="006A0229" w:rsidP="00655BF2">
      <w:pPr>
        <w:spacing w:beforeLines="50" w:before="120" w:after="120"/>
        <w:textAlignment w:val="baseline"/>
        <w:rPr>
          <w:rFonts w:eastAsia="宋体"/>
          <w:b/>
          <w:bCs/>
          <w:lang w:eastAsia="zh-CN"/>
        </w:rPr>
      </w:pPr>
      <w:r w:rsidRPr="00835283">
        <w:rPr>
          <w:rFonts w:eastAsia="宋体" w:hint="eastAsia"/>
          <w:b/>
          <w:bCs/>
          <w:lang w:eastAsia="zh-CN"/>
        </w:rPr>
        <w:t xml:space="preserve">Proposal </w:t>
      </w:r>
      <w:r w:rsidR="00830354">
        <w:rPr>
          <w:rFonts w:eastAsia="宋体" w:hint="eastAsia"/>
          <w:b/>
          <w:bCs/>
          <w:lang w:eastAsia="zh-CN"/>
        </w:rPr>
        <w:t>6</w:t>
      </w:r>
      <w:r w:rsidRPr="00835283">
        <w:rPr>
          <w:rFonts w:eastAsia="宋体" w:hint="eastAsia"/>
          <w:b/>
          <w:bCs/>
          <w:lang w:eastAsia="zh-CN"/>
        </w:rPr>
        <w:t xml:space="preserve">: </w:t>
      </w:r>
      <w:r w:rsidR="006F3C59" w:rsidRPr="00835283">
        <w:rPr>
          <w:rFonts w:eastAsia="宋体" w:hint="eastAsia"/>
          <w:b/>
          <w:bCs/>
          <w:lang w:eastAsia="zh-CN"/>
        </w:rPr>
        <w:t xml:space="preserve">Agree the protocol stacks for NG-C/NG-U </w:t>
      </w:r>
      <w:r w:rsidR="00835283" w:rsidRPr="00835283">
        <w:rPr>
          <w:rFonts w:eastAsia="宋体" w:hint="eastAsia"/>
          <w:b/>
          <w:bCs/>
          <w:lang w:eastAsia="zh-CN"/>
        </w:rPr>
        <w:t>of</w:t>
      </w:r>
      <w:r w:rsidR="006F3C59" w:rsidRPr="00835283">
        <w:rPr>
          <w:rFonts w:eastAsia="宋体" w:hint="eastAsia"/>
          <w:b/>
          <w:bCs/>
          <w:lang w:eastAsia="zh-CN"/>
        </w:rPr>
        <w:t xml:space="preserve"> NR Femto</w:t>
      </w:r>
      <w:r w:rsidR="00835283" w:rsidRPr="00835283">
        <w:rPr>
          <w:rFonts w:eastAsia="宋体" w:hint="eastAsia"/>
          <w:b/>
          <w:bCs/>
          <w:lang w:eastAsia="zh-CN"/>
        </w:rPr>
        <w:t xml:space="preserve"> </w:t>
      </w:r>
      <w:r w:rsidR="00835283" w:rsidRPr="00835283">
        <w:rPr>
          <w:rFonts w:eastAsia="宋体"/>
          <w:b/>
          <w:bCs/>
        </w:rPr>
        <w:t xml:space="preserve">via the </w:t>
      </w:r>
      <w:r w:rsidR="00835283" w:rsidRPr="00835283">
        <w:rPr>
          <w:rFonts w:eastAsia="宋体" w:hint="eastAsia"/>
          <w:b/>
          <w:bCs/>
          <w:lang w:eastAsia="zh-CN"/>
        </w:rPr>
        <w:t>NR</w:t>
      </w:r>
      <w:r w:rsidR="00835283" w:rsidRPr="00835283">
        <w:rPr>
          <w:rFonts w:eastAsia="宋体"/>
          <w:b/>
          <w:bCs/>
        </w:rPr>
        <w:t xml:space="preserve"> Femto GW</w:t>
      </w:r>
      <w:r w:rsidR="006F3C59" w:rsidRPr="00835283">
        <w:rPr>
          <w:rFonts w:eastAsia="宋体" w:hint="eastAsia"/>
          <w:b/>
          <w:bCs/>
          <w:lang w:eastAsia="zh-CN"/>
        </w:rPr>
        <w:t>.</w:t>
      </w:r>
    </w:p>
    <w:p w14:paraId="2F0AA93F" w14:textId="0FDEB5EE" w:rsidR="003C4B3D" w:rsidRDefault="00970740" w:rsidP="00655BF2">
      <w:pPr>
        <w:spacing w:beforeLines="50" w:before="120" w:after="120"/>
        <w:textAlignment w:val="baseline"/>
        <w:rPr>
          <w:rFonts w:eastAsiaTheme="minorEastAsia"/>
          <w:lang w:eastAsia="zh-CN"/>
        </w:rPr>
      </w:pPr>
      <w:r>
        <w:rPr>
          <w:rFonts w:eastAsia="宋体" w:hint="eastAsia"/>
          <w:lang w:eastAsia="zh-CN"/>
        </w:rPr>
        <w:t xml:space="preserve">As concluded in TR 38.799, </w:t>
      </w:r>
      <w:r w:rsidR="006D262A">
        <w:rPr>
          <w:rFonts w:eastAsia="宋体" w:hint="eastAsia"/>
          <w:lang w:eastAsia="zh-CN"/>
        </w:rPr>
        <w:t xml:space="preserve">NR Femto node can </w:t>
      </w:r>
      <w:r w:rsidR="006D262A">
        <w:t>support operating in open, hybrid and closed modes reusing existing CAG functionality</w:t>
      </w:r>
      <w:r w:rsidR="006D262A">
        <w:rPr>
          <w:rFonts w:eastAsiaTheme="minorEastAsia" w:hint="eastAsia"/>
          <w:lang w:eastAsia="zh-CN"/>
        </w:rPr>
        <w:t>.</w:t>
      </w:r>
      <w:r w:rsidR="002E4815">
        <w:rPr>
          <w:rFonts w:eastAsiaTheme="minorEastAsia" w:hint="eastAsia"/>
          <w:lang w:eastAsia="zh-CN"/>
        </w:rPr>
        <w:t xml:space="preserve"> </w:t>
      </w:r>
    </w:p>
    <w:p w14:paraId="1726A9E7" w14:textId="152D0589" w:rsidR="00785C74" w:rsidRPr="00687F34" w:rsidRDefault="00785C74" w:rsidP="00655BF2">
      <w:pPr>
        <w:spacing w:beforeLines="50" w:before="120" w:after="120"/>
        <w:textAlignment w:val="baseline"/>
        <w:rPr>
          <w:rFonts w:eastAsiaTheme="minorEastAsia"/>
          <w:lang w:eastAsia="zh-CN"/>
        </w:rPr>
      </w:pPr>
      <w:r>
        <w:rPr>
          <w:rFonts w:eastAsiaTheme="minorEastAsia" w:hint="eastAsia"/>
          <w:lang w:eastAsia="zh-CN"/>
        </w:rPr>
        <w:t xml:space="preserve">For the </w:t>
      </w:r>
      <w:r>
        <w:rPr>
          <w:rFonts w:eastAsiaTheme="minorEastAsia"/>
          <w:lang w:eastAsia="zh-CN"/>
        </w:rPr>
        <w:t>access</w:t>
      </w:r>
      <w:r>
        <w:rPr>
          <w:rFonts w:eastAsiaTheme="minorEastAsia" w:hint="eastAsia"/>
          <w:lang w:eastAsia="zh-CN"/>
        </w:rPr>
        <w:t xml:space="preserve"> control</w:t>
      </w:r>
      <w:r w:rsidR="004A4C11">
        <w:rPr>
          <w:rFonts w:eastAsiaTheme="minorEastAsia" w:hint="eastAsia"/>
          <w:lang w:eastAsia="zh-CN"/>
        </w:rPr>
        <w:t>, the open</w:t>
      </w:r>
      <w:r w:rsidR="004A4C11" w:rsidRPr="007365E9">
        <w:rPr>
          <w:lang w:eastAsia="zh-CN"/>
        </w:rPr>
        <w:t>, hybrid and closed</w:t>
      </w:r>
      <w:r w:rsidR="004A4C11">
        <w:rPr>
          <w:lang w:eastAsia="zh-CN"/>
        </w:rPr>
        <w:t xml:space="preserve"> access mode</w:t>
      </w:r>
      <w:r w:rsidR="004A4C11">
        <w:rPr>
          <w:rFonts w:eastAsiaTheme="minorEastAsia" w:hint="eastAsia"/>
          <w:lang w:eastAsia="zh-CN"/>
        </w:rPr>
        <w:t xml:space="preserve"> can be supported as </w:t>
      </w:r>
      <w:r w:rsidR="00687F34">
        <w:rPr>
          <w:rFonts w:eastAsiaTheme="minorEastAsia"/>
          <w:lang w:eastAsia="zh-CN"/>
        </w:rPr>
        <w:t>specified</w:t>
      </w:r>
      <w:r w:rsidR="00687F34">
        <w:rPr>
          <w:rFonts w:eastAsiaTheme="minorEastAsia" w:hint="eastAsia"/>
          <w:lang w:eastAsia="zh-CN"/>
        </w:rPr>
        <w:t xml:space="preserve"> in </w:t>
      </w:r>
      <w:r w:rsidR="00687F34">
        <w:rPr>
          <w:rFonts w:eastAsiaTheme="minorEastAsia"/>
          <w:lang w:eastAsia="zh-CN"/>
        </w:rPr>
        <w:t>the</w:t>
      </w:r>
      <w:r w:rsidR="00687F34">
        <w:rPr>
          <w:rFonts w:eastAsiaTheme="minorEastAsia" w:hint="eastAsia"/>
          <w:lang w:eastAsia="zh-CN"/>
        </w:rPr>
        <w:t xml:space="preserve"> TR 38.799.</w:t>
      </w:r>
    </w:p>
    <w:tbl>
      <w:tblPr>
        <w:tblW w:w="972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785C74" w14:paraId="64BEFCED" w14:textId="77777777" w:rsidTr="00785C74">
        <w:trPr>
          <w:trHeight w:val="1380"/>
        </w:trPr>
        <w:tc>
          <w:tcPr>
            <w:tcW w:w="9720" w:type="dxa"/>
          </w:tcPr>
          <w:p w14:paraId="333A8884" w14:textId="77777777" w:rsidR="00785C74" w:rsidRDefault="00785C74" w:rsidP="00785C74">
            <w:pPr>
              <w:pStyle w:val="Proposal"/>
              <w:numPr>
                <w:ilvl w:val="0"/>
                <w:numId w:val="0"/>
              </w:numPr>
              <w:rPr>
                <w:b w:val="0"/>
                <w:lang w:eastAsia="zh-CN"/>
              </w:rPr>
            </w:pPr>
            <w:bookmarkStart w:id="16" w:name="OLE_LINK12"/>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p>
          <w:p w14:paraId="6793F988" w14:textId="77777777" w:rsidR="00785C74" w:rsidRDefault="00785C74" w:rsidP="00785C74">
            <w:pPr>
              <w:pStyle w:val="B1"/>
              <w:textAlignment w:val="baseline"/>
              <w:rPr>
                <w:rFonts w:eastAsia="宋体"/>
              </w:rPr>
            </w:pPr>
            <w:r>
              <w:rPr>
                <w:rFonts w:eastAsia="宋体"/>
              </w:rPr>
              <w:t>-</w:t>
            </w:r>
            <w:r>
              <w:rPr>
                <w:rFonts w:eastAsia="宋体"/>
              </w:rPr>
              <w:tab/>
            </w:r>
            <w:r w:rsidRPr="007365E9">
              <w:rPr>
                <w:rFonts w:eastAsia="宋体"/>
              </w:rPr>
              <w:t>To support the open access mode: The NR Femto</w:t>
            </w:r>
            <w:r>
              <w:rPr>
                <w:rFonts w:eastAsia="宋体" w:hint="eastAsia"/>
              </w:rPr>
              <w:t xml:space="preserve"> node</w:t>
            </w:r>
            <w:r w:rsidRPr="007365E9">
              <w:rPr>
                <w:rFonts w:eastAsia="宋体"/>
              </w:rPr>
              <w:t xml:space="preserve"> activates a PLMN cell, which can be accessed by legacy UE without access control</w:t>
            </w:r>
            <w:r>
              <w:rPr>
                <w:rFonts w:eastAsia="宋体"/>
              </w:rPr>
              <w:t xml:space="preserve"> of CAG</w:t>
            </w:r>
            <w:r w:rsidRPr="007365E9">
              <w:rPr>
                <w:rFonts w:eastAsia="宋体"/>
              </w:rPr>
              <w:t>.</w:t>
            </w:r>
          </w:p>
          <w:p w14:paraId="32D8BE7C" w14:textId="77777777" w:rsidR="00785C74" w:rsidRDefault="00785C74" w:rsidP="00785C74">
            <w:pPr>
              <w:pStyle w:val="B1"/>
              <w:textAlignment w:val="baseline"/>
              <w:rPr>
                <w:rFonts w:eastAsia="宋体"/>
              </w:rPr>
            </w:pPr>
            <w:r>
              <w:rPr>
                <w:rFonts w:eastAsia="宋体"/>
              </w:rPr>
              <w:t>-</w:t>
            </w:r>
            <w:r>
              <w:rPr>
                <w:rFonts w:eastAsia="宋体"/>
              </w:rPr>
              <w:tab/>
            </w:r>
            <w:r w:rsidRPr="007365E9">
              <w:rPr>
                <w:rFonts w:eastAsia="宋体"/>
              </w:rPr>
              <w:t xml:space="preserve">To support the hybrid access mode: The NR Femto </w:t>
            </w:r>
            <w:r>
              <w:rPr>
                <w:rFonts w:eastAsia="宋体"/>
              </w:rPr>
              <w:t xml:space="preserve">activates a </w:t>
            </w:r>
            <w:r w:rsidRPr="007365E9">
              <w:rPr>
                <w:rFonts w:eastAsia="宋体"/>
              </w:rPr>
              <w:t>cell shared by both PLMN and CAG, through broadcast</w:t>
            </w:r>
            <w:r>
              <w:rPr>
                <w:rFonts w:eastAsia="宋体"/>
              </w:rPr>
              <w:t>ing</w:t>
            </w:r>
            <w:r w:rsidRPr="007365E9">
              <w:rPr>
                <w:rFonts w:eastAsia="宋体"/>
              </w:rPr>
              <w:t xml:space="preserve"> both the </w:t>
            </w:r>
            <w:r w:rsidRPr="007365E9">
              <w:rPr>
                <w:i/>
              </w:rPr>
              <w:t>plmn-IdentityInfoList</w:t>
            </w:r>
            <w:r w:rsidRPr="007365E9">
              <w:t xml:space="preserve"> and the </w:t>
            </w:r>
            <w:r w:rsidRPr="007365E9">
              <w:rPr>
                <w:i/>
              </w:rPr>
              <w:t>npn-IdentityInfoList-r16</w:t>
            </w:r>
            <w:r w:rsidRPr="007365E9">
              <w:t xml:space="preserve"> in the SIB1</w:t>
            </w:r>
            <w:r w:rsidRPr="007365E9">
              <w:rPr>
                <w:rFonts w:eastAsia="宋体"/>
              </w:rPr>
              <w:t xml:space="preserve">, but without the </w:t>
            </w:r>
            <w:r w:rsidRPr="007365E9">
              <w:rPr>
                <w:i/>
              </w:rPr>
              <w:t>cellReservedForOtherUse</w:t>
            </w:r>
            <w:r w:rsidRPr="007365E9">
              <w:rPr>
                <w:rFonts w:eastAsia="宋体"/>
              </w:rPr>
              <w:t xml:space="preserve">. Then, this cell is accessible </w:t>
            </w:r>
            <w:r>
              <w:rPr>
                <w:rFonts w:eastAsia="宋体"/>
              </w:rPr>
              <w:t xml:space="preserve">to </w:t>
            </w:r>
            <w:r w:rsidRPr="007365E9">
              <w:rPr>
                <w:rFonts w:eastAsia="宋体"/>
              </w:rPr>
              <w:t>UE</w:t>
            </w:r>
            <w:r>
              <w:rPr>
                <w:rFonts w:eastAsia="宋体"/>
              </w:rPr>
              <w:t>s</w:t>
            </w:r>
            <w:r w:rsidRPr="007365E9">
              <w:rPr>
                <w:rFonts w:eastAsia="宋体"/>
              </w:rPr>
              <w:t xml:space="preserve"> wh</w:t>
            </w:r>
            <w:r>
              <w:rPr>
                <w:rFonts w:eastAsia="宋体"/>
              </w:rPr>
              <w:t>ich have the</w:t>
            </w:r>
            <w:r w:rsidRPr="007365E9">
              <w:rPr>
                <w:rFonts w:eastAsia="宋体"/>
              </w:rPr>
              <w:t xml:space="preserve"> allowed CAG list includ</w:t>
            </w:r>
            <w:r>
              <w:rPr>
                <w:rFonts w:eastAsia="宋体"/>
              </w:rPr>
              <w:t>ing</w:t>
            </w:r>
            <w:r w:rsidRPr="007365E9">
              <w:rPr>
                <w:rFonts w:eastAsia="宋体"/>
              </w:rPr>
              <w:t xml:space="preserve"> </w:t>
            </w:r>
            <w:r>
              <w:rPr>
                <w:rFonts w:eastAsia="宋体"/>
              </w:rPr>
              <w:t>a CA</w:t>
            </w:r>
            <w:r>
              <w:rPr>
                <w:rFonts w:eastAsia="宋体" w:hint="eastAsia"/>
              </w:rPr>
              <w:t>G-ID</w:t>
            </w:r>
            <w:r>
              <w:rPr>
                <w:rFonts w:eastAsia="宋体"/>
              </w:rPr>
              <w:t xml:space="preserve"> broadcasted by the cell</w:t>
            </w:r>
            <w:r w:rsidRPr="007365E9">
              <w:rPr>
                <w:rFonts w:eastAsia="宋体"/>
              </w:rPr>
              <w:t xml:space="preserve">. For the legacy UE not supporting CAG, this cell is viewed as a normal PLMN cell. </w:t>
            </w:r>
          </w:p>
          <w:p w14:paraId="36BF5224" w14:textId="4CA37FE9" w:rsidR="00785C74" w:rsidRPr="00785C74" w:rsidRDefault="00785C74" w:rsidP="00785C74">
            <w:pPr>
              <w:pStyle w:val="B1"/>
              <w:textAlignment w:val="baseline"/>
              <w:rPr>
                <w:b/>
                <w:lang w:eastAsia="ja-JP"/>
              </w:rPr>
            </w:pPr>
            <w:r>
              <w:rPr>
                <w:rFonts w:eastAsia="宋体"/>
              </w:rPr>
              <w:t>-</w:t>
            </w:r>
            <w:r>
              <w:rPr>
                <w:rFonts w:eastAsia="宋体"/>
              </w:rPr>
              <w:tab/>
            </w:r>
            <w:r w:rsidRPr="007365E9">
              <w:rPr>
                <w:rFonts w:eastAsia="宋体"/>
              </w:rPr>
              <w:t>To support the</w:t>
            </w:r>
            <w:r w:rsidRPr="007365E9" w:rsidDel="00BD6E38">
              <w:rPr>
                <w:rFonts w:eastAsia="宋体"/>
              </w:rPr>
              <w:t xml:space="preserve"> </w:t>
            </w:r>
            <w:r w:rsidRPr="007365E9">
              <w:rPr>
                <w:rFonts w:eastAsia="宋体"/>
              </w:rPr>
              <w:t>closed access mode: The NR Femto</w:t>
            </w:r>
            <w:r>
              <w:rPr>
                <w:rFonts w:eastAsia="宋体" w:hint="eastAsia"/>
              </w:rPr>
              <w:t xml:space="preserve"> node</w:t>
            </w:r>
            <w:r w:rsidRPr="007365E9" w:rsidDel="00AF309E">
              <w:rPr>
                <w:rFonts w:eastAsia="宋体"/>
              </w:rPr>
              <w:t xml:space="preserve"> </w:t>
            </w:r>
            <w:r w:rsidRPr="007365E9">
              <w:rPr>
                <w:rFonts w:eastAsia="宋体"/>
              </w:rPr>
              <w:t>activates an NPN-only cell by broadcasting the</w:t>
            </w:r>
            <w:r w:rsidRPr="007365E9">
              <w:rPr>
                <w:i/>
              </w:rPr>
              <w:t xml:space="preserve"> cellReservedForOtherUse IE </w:t>
            </w:r>
            <w:r w:rsidRPr="007365E9">
              <w:rPr>
                <w:rFonts w:eastAsia="宋体"/>
              </w:rPr>
              <w:t>with value “</w:t>
            </w:r>
            <w:r w:rsidRPr="007365E9">
              <w:rPr>
                <w:rFonts w:eastAsia="宋体" w:hint="eastAsia"/>
              </w:rPr>
              <w:t>true</w:t>
            </w:r>
            <w:r w:rsidRPr="007365E9">
              <w:rPr>
                <w:rFonts w:eastAsia="宋体"/>
              </w:rPr>
              <w:t>”, then this cell can only be accessed by the UE</w:t>
            </w:r>
            <w:r>
              <w:rPr>
                <w:rFonts w:eastAsia="宋体"/>
              </w:rPr>
              <w:t>s</w:t>
            </w:r>
            <w:r w:rsidRPr="007365E9">
              <w:rPr>
                <w:rFonts w:eastAsia="宋体"/>
              </w:rPr>
              <w:t xml:space="preserve"> whose allowed CAG list includes a CAG-ID broadcasted by the cell</w:t>
            </w:r>
            <w:r>
              <w:rPr>
                <w:rFonts w:eastAsia="宋体"/>
              </w:rPr>
              <w:t>.</w:t>
            </w:r>
            <w:bookmarkEnd w:id="16"/>
          </w:p>
        </w:tc>
      </w:tr>
    </w:tbl>
    <w:p w14:paraId="4DB409E0" w14:textId="234D4271" w:rsidR="00617CEB" w:rsidRDefault="009C3BCD" w:rsidP="00EB388A">
      <w:pPr>
        <w:spacing w:beforeLines="50" w:before="120" w:after="120"/>
        <w:textAlignment w:val="baseline"/>
        <w:rPr>
          <w:rFonts w:eastAsia="宋体"/>
          <w:lang w:eastAsia="zh-CN"/>
        </w:rPr>
      </w:pPr>
      <w:r>
        <w:rPr>
          <w:rFonts w:eastAsia="宋体" w:hint="eastAsia"/>
          <w:lang w:eastAsia="zh-CN"/>
        </w:rPr>
        <w:t xml:space="preserve">While for </w:t>
      </w:r>
      <w:r w:rsidR="00920E1E">
        <w:rPr>
          <w:rFonts w:eastAsia="宋体" w:hint="eastAsia"/>
          <w:lang w:eastAsia="zh-CN"/>
        </w:rPr>
        <w:t>mobility</w:t>
      </w:r>
      <w:r w:rsidR="00A779A0">
        <w:rPr>
          <w:rFonts w:eastAsia="宋体" w:hint="eastAsia"/>
          <w:lang w:eastAsia="zh-CN"/>
        </w:rPr>
        <w:t xml:space="preserve"> of NR Femto, </w:t>
      </w:r>
      <w:r w:rsidR="00CC3A94">
        <w:rPr>
          <w:rFonts w:eastAsia="宋体"/>
          <w:lang w:eastAsia="zh-CN"/>
        </w:rPr>
        <w:t>following</w:t>
      </w:r>
      <w:r w:rsidR="00CC3A94">
        <w:rPr>
          <w:rFonts w:eastAsia="宋体" w:hint="eastAsia"/>
          <w:lang w:eastAsia="zh-CN"/>
        </w:rPr>
        <w:t xml:space="preserve"> </w:t>
      </w:r>
      <w:r w:rsidR="007D2DD9" w:rsidRPr="007D2DD9">
        <w:rPr>
          <w:rFonts w:eastAsia="宋体"/>
          <w:lang w:eastAsia="zh-CN"/>
        </w:rPr>
        <w:t>X</w:t>
      </w:r>
      <w:r w:rsidR="009D1ED4">
        <w:rPr>
          <w:rFonts w:eastAsia="宋体" w:hint="eastAsia"/>
          <w:lang w:eastAsia="zh-CN"/>
        </w:rPr>
        <w:t>n</w:t>
      </w:r>
      <w:r w:rsidR="007D2DD9" w:rsidRPr="007D2DD9">
        <w:rPr>
          <w:rFonts w:eastAsia="宋体"/>
          <w:lang w:eastAsia="zh-CN"/>
        </w:rPr>
        <w:t xml:space="preserve">-based </w:t>
      </w:r>
      <w:r w:rsidR="007D2DD9">
        <w:rPr>
          <w:rFonts w:eastAsia="宋体" w:hint="eastAsia"/>
          <w:lang w:eastAsia="zh-CN"/>
        </w:rPr>
        <w:t xml:space="preserve">handover </w:t>
      </w:r>
      <w:r w:rsidR="007D2DD9">
        <w:rPr>
          <w:rFonts w:eastAsia="宋体"/>
          <w:lang w:eastAsia="zh-CN"/>
        </w:rPr>
        <w:t>scenarios</w:t>
      </w:r>
      <w:r w:rsidR="007D2DD9">
        <w:rPr>
          <w:rFonts w:eastAsia="宋体" w:hint="eastAsia"/>
          <w:lang w:eastAsia="zh-CN"/>
        </w:rPr>
        <w:t xml:space="preserve"> can be supported as LTE HeNB.</w:t>
      </w:r>
    </w:p>
    <w:p w14:paraId="0A57C7C5" w14:textId="186BBB3F" w:rsidR="007D2DD9" w:rsidRDefault="007D2DD9" w:rsidP="007D2DD9">
      <w:pPr>
        <w:pStyle w:val="B1"/>
        <w:rPr>
          <w:sz w:val="20"/>
          <w:szCs w:val="20"/>
        </w:rPr>
      </w:pPr>
      <w:r>
        <w:rPr>
          <w:rFonts w:eastAsiaTheme="minorEastAsia" w:hint="eastAsia"/>
          <w:sz w:val="20"/>
          <w:szCs w:val="20"/>
        </w:rPr>
        <w:t xml:space="preserve">-  </w:t>
      </w:r>
      <w:r>
        <w:rPr>
          <w:sz w:val="20"/>
          <w:szCs w:val="20"/>
        </w:rPr>
        <w:t>gNB or any NR Femto node -&gt; open access NR Femto node</w:t>
      </w:r>
    </w:p>
    <w:p w14:paraId="64978DA2" w14:textId="1C9A7ECF" w:rsidR="007D2DD9" w:rsidRDefault="007D2DD9" w:rsidP="007D2DD9">
      <w:pPr>
        <w:pStyle w:val="B1"/>
        <w:rPr>
          <w:sz w:val="20"/>
          <w:szCs w:val="20"/>
        </w:rPr>
      </w:pPr>
      <w:r>
        <w:rPr>
          <w:rFonts w:eastAsiaTheme="minorEastAsia" w:hint="eastAsia"/>
          <w:sz w:val="20"/>
          <w:szCs w:val="20"/>
        </w:rPr>
        <w:t xml:space="preserve">-  </w:t>
      </w:r>
      <w:r>
        <w:rPr>
          <w:sz w:val="20"/>
          <w:szCs w:val="20"/>
        </w:rPr>
        <w:t>gNB or any NR Femto node -&gt; hybrid access NR Femto node</w:t>
      </w:r>
    </w:p>
    <w:p w14:paraId="25215B1E" w14:textId="0EA1A93C" w:rsidR="007D2DD9" w:rsidRDefault="007D2DD9" w:rsidP="007D2DD9">
      <w:pPr>
        <w:pStyle w:val="B1"/>
        <w:rPr>
          <w:sz w:val="20"/>
          <w:szCs w:val="20"/>
        </w:rPr>
      </w:pPr>
      <w:r>
        <w:rPr>
          <w:rFonts w:eastAsiaTheme="minorEastAsia" w:hint="eastAsia"/>
          <w:sz w:val="20"/>
          <w:szCs w:val="20"/>
        </w:rPr>
        <w:lastRenderedPageBreak/>
        <w:t xml:space="preserve">-  </w:t>
      </w:r>
      <w:r>
        <w:rPr>
          <w:sz w:val="20"/>
          <w:szCs w:val="20"/>
        </w:rPr>
        <w:t>Hybrid access NR Femto node or closed access NR Femto node -&gt; closed access NR Femto node</w:t>
      </w:r>
    </w:p>
    <w:p w14:paraId="0BB14A85" w14:textId="18F6975E" w:rsidR="007D2DD9" w:rsidRDefault="007D2DD9" w:rsidP="007D2DD9">
      <w:pPr>
        <w:pStyle w:val="B1"/>
        <w:rPr>
          <w:sz w:val="20"/>
          <w:szCs w:val="20"/>
        </w:rPr>
      </w:pPr>
      <w:r>
        <w:rPr>
          <w:rFonts w:eastAsiaTheme="minorEastAsia" w:hint="eastAsia"/>
          <w:sz w:val="20"/>
          <w:szCs w:val="20"/>
        </w:rPr>
        <w:t xml:space="preserve">-  </w:t>
      </w:r>
      <w:r>
        <w:rPr>
          <w:sz w:val="20"/>
          <w:szCs w:val="20"/>
        </w:rPr>
        <w:t>Any NR Femto node -&gt; gNB</w:t>
      </w:r>
    </w:p>
    <w:p w14:paraId="7DB0F41A" w14:textId="6C700B05" w:rsidR="00746BF1" w:rsidRDefault="00746BF1" w:rsidP="00746BF1">
      <w:pPr>
        <w:spacing w:beforeLines="50" w:before="120" w:after="120"/>
        <w:textAlignment w:val="baseline"/>
        <w:rPr>
          <w:rFonts w:eastAsia="宋体"/>
          <w:b/>
          <w:bCs/>
          <w:lang w:eastAsia="zh-CN"/>
        </w:rPr>
      </w:pPr>
      <w:r w:rsidRPr="00835283">
        <w:rPr>
          <w:rFonts w:eastAsia="宋体" w:hint="eastAsia"/>
          <w:b/>
          <w:bCs/>
          <w:lang w:eastAsia="zh-CN"/>
        </w:rPr>
        <w:t xml:space="preserve">Proposal </w:t>
      </w:r>
      <w:r>
        <w:rPr>
          <w:rFonts w:eastAsia="宋体" w:hint="eastAsia"/>
          <w:b/>
          <w:bCs/>
          <w:lang w:eastAsia="zh-CN"/>
        </w:rPr>
        <w:t>7</w:t>
      </w:r>
      <w:r w:rsidRPr="00835283">
        <w:rPr>
          <w:rFonts w:eastAsia="宋体" w:hint="eastAsia"/>
          <w:b/>
          <w:bCs/>
          <w:lang w:eastAsia="zh-CN"/>
        </w:rPr>
        <w:t xml:space="preserve">: </w:t>
      </w:r>
      <w:r>
        <w:rPr>
          <w:rFonts w:eastAsia="宋体" w:hint="eastAsia"/>
          <w:b/>
          <w:bCs/>
          <w:lang w:eastAsia="zh-CN"/>
        </w:rPr>
        <w:t>Support following Xn-based handover scenarios for NR Femto.</w:t>
      </w:r>
    </w:p>
    <w:p w14:paraId="7AB0DA7A" w14:textId="77777777" w:rsidR="00746BF1" w:rsidRPr="00746BF1" w:rsidRDefault="00746BF1" w:rsidP="00746BF1">
      <w:pPr>
        <w:pStyle w:val="B1"/>
        <w:rPr>
          <w:b/>
          <w:bCs/>
          <w:sz w:val="20"/>
          <w:szCs w:val="20"/>
        </w:rPr>
      </w:pPr>
      <w:r w:rsidRPr="00746BF1">
        <w:rPr>
          <w:rFonts w:eastAsiaTheme="minorEastAsia" w:hint="eastAsia"/>
          <w:b/>
          <w:bCs/>
          <w:sz w:val="20"/>
          <w:szCs w:val="20"/>
        </w:rPr>
        <w:t xml:space="preserve">-  </w:t>
      </w:r>
      <w:r w:rsidRPr="00746BF1">
        <w:rPr>
          <w:b/>
          <w:bCs/>
          <w:sz w:val="20"/>
          <w:szCs w:val="20"/>
        </w:rPr>
        <w:t>gNB or any NR Femto node -&gt; open access NR Femto node</w:t>
      </w:r>
    </w:p>
    <w:p w14:paraId="6DBA83F6" w14:textId="77777777" w:rsidR="00746BF1" w:rsidRPr="00746BF1" w:rsidRDefault="00746BF1" w:rsidP="00746BF1">
      <w:pPr>
        <w:pStyle w:val="B1"/>
        <w:rPr>
          <w:b/>
          <w:bCs/>
          <w:sz w:val="20"/>
          <w:szCs w:val="20"/>
        </w:rPr>
      </w:pPr>
      <w:r w:rsidRPr="00746BF1">
        <w:rPr>
          <w:rFonts w:eastAsiaTheme="minorEastAsia" w:hint="eastAsia"/>
          <w:b/>
          <w:bCs/>
          <w:sz w:val="20"/>
          <w:szCs w:val="20"/>
        </w:rPr>
        <w:t xml:space="preserve">-  </w:t>
      </w:r>
      <w:r w:rsidRPr="00746BF1">
        <w:rPr>
          <w:b/>
          <w:bCs/>
          <w:sz w:val="20"/>
          <w:szCs w:val="20"/>
        </w:rPr>
        <w:t>gNB or any NR Femto node -&gt; hybrid access NR Femto node</w:t>
      </w:r>
    </w:p>
    <w:p w14:paraId="27656822" w14:textId="77777777" w:rsidR="00746BF1" w:rsidRPr="00746BF1" w:rsidRDefault="00746BF1" w:rsidP="00746BF1">
      <w:pPr>
        <w:pStyle w:val="B1"/>
        <w:rPr>
          <w:b/>
          <w:bCs/>
          <w:sz w:val="20"/>
          <w:szCs w:val="20"/>
        </w:rPr>
      </w:pPr>
      <w:r w:rsidRPr="00746BF1">
        <w:rPr>
          <w:rFonts w:eastAsiaTheme="minorEastAsia" w:hint="eastAsia"/>
          <w:b/>
          <w:bCs/>
          <w:sz w:val="20"/>
          <w:szCs w:val="20"/>
        </w:rPr>
        <w:t xml:space="preserve">-  </w:t>
      </w:r>
      <w:r w:rsidRPr="00746BF1">
        <w:rPr>
          <w:b/>
          <w:bCs/>
          <w:sz w:val="20"/>
          <w:szCs w:val="20"/>
        </w:rPr>
        <w:t>Hybrid access NR Femto node or closed access NR Femto node -&gt; closed access NR Femto node</w:t>
      </w:r>
    </w:p>
    <w:p w14:paraId="7858AC40" w14:textId="77777777" w:rsidR="00746BF1" w:rsidRPr="00746BF1" w:rsidRDefault="00746BF1" w:rsidP="00746BF1">
      <w:pPr>
        <w:pStyle w:val="B1"/>
        <w:rPr>
          <w:b/>
          <w:bCs/>
          <w:sz w:val="20"/>
          <w:szCs w:val="20"/>
        </w:rPr>
      </w:pPr>
      <w:r w:rsidRPr="00746BF1">
        <w:rPr>
          <w:rFonts w:eastAsiaTheme="minorEastAsia" w:hint="eastAsia"/>
          <w:b/>
          <w:bCs/>
          <w:sz w:val="20"/>
          <w:szCs w:val="20"/>
        </w:rPr>
        <w:t xml:space="preserve">-  </w:t>
      </w:r>
      <w:r w:rsidRPr="00746BF1">
        <w:rPr>
          <w:b/>
          <w:bCs/>
          <w:sz w:val="20"/>
          <w:szCs w:val="20"/>
        </w:rPr>
        <w:t>Any NR Femto node -&gt; gNB</w:t>
      </w:r>
    </w:p>
    <w:p w14:paraId="678F5712" w14:textId="7E355EED" w:rsidR="00591DBD" w:rsidRDefault="00591DBD" w:rsidP="007D2DD9">
      <w:pPr>
        <w:pStyle w:val="af3"/>
        <w:spacing w:before="0" w:beforeAutospacing="0" w:after="180" w:afterAutospacing="0"/>
        <w:rPr>
          <w:rFonts w:ascii="Times New Roman" w:hAnsi="Times New Roman" w:cs="Times New Roman"/>
          <w:sz w:val="20"/>
          <w:szCs w:val="20"/>
        </w:rPr>
      </w:pPr>
      <w:r>
        <w:rPr>
          <w:rFonts w:ascii="Times New Roman" w:hAnsi="Times New Roman" w:cs="Times New Roman" w:hint="eastAsia"/>
          <w:sz w:val="20"/>
          <w:szCs w:val="20"/>
        </w:rPr>
        <w:t xml:space="preserve">However, for the UE using CAG, it can be </w:t>
      </w:r>
      <w:r w:rsidRPr="00591DBD">
        <w:rPr>
          <w:rFonts w:ascii="Times New Roman" w:hAnsi="Times New Roman" w:cs="Times New Roman"/>
          <w:sz w:val="20"/>
          <w:szCs w:val="20"/>
        </w:rPr>
        <w:t>configured</w:t>
      </w:r>
      <w:r>
        <w:rPr>
          <w:rFonts w:ascii="Times New Roman" w:hAnsi="Times New Roman" w:cs="Times New Roman" w:hint="eastAsia"/>
          <w:sz w:val="20"/>
          <w:szCs w:val="20"/>
        </w:rPr>
        <w:t xml:space="preserve"> </w:t>
      </w:r>
      <w:r w:rsidRPr="00591DBD">
        <w:rPr>
          <w:rFonts w:ascii="Times New Roman" w:hAnsi="Times New Roman" w:cs="Times New Roman"/>
          <w:sz w:val="20"/>
          <w:szCs w:val="20"/>
        </w:rPr>
        <w:t>an Allowed CAG list</w:t>
      </w:r>
      <w:r>
        <w:rPr>
          <w:rFonts w:ascii="Times New Roman" w:hAnsi="Times New Roman" w:cs="Times New Roman" w:hint="eastAsia"/>
          <w:sz w:val="20"/>
          <w:szCs w:val="20"/>
        </w:rPr>
        <w:t xml:space="preserve"> and optional a </w:t>
      </w:r>
      <w:r w:rsidRPr="00591DBD">
        <w:rPr>
          <w:rFonts w:ascii="Times New Roman" w:hAnsi="Times New Roman" w:cs="Times New Roman"/>
          <w:sz w:val="20"/>
          <w:szCs w:val="20"/>
        </w:rPr>
        <w:t>CAG-only indication</w:t>
      </w:r>
      <w:r>
        <w:rPr>
          <w:rFonts w:ascii="Times New Roman" w:hAnsi="Times New Roman" w:cs="Times New Roman" w:hint="eastAsia"/>
          <w:sz w:val="20"/>
          <w:szCs w:val="20"/>
        </w:rPr>
        <w:t xml:space="preserve">, which indicates </w:t>
      </w:r>
      <w:r w:rsidRPr="00591DBD">
        <w:rPr>
          <w:rFonts w:ascii="Times New Roman" w:hAnsi="Times New Roman" w:cs="Times New Roman"/>
          <w:sz w:val="20"/>
          <w:szCs w:val="20"/>
        </w:rPr>
        <w:t>whether the UE is only allowed to access 5GS via CAG cells</w:t>
      </w:r>
      <w:r>
        <w:rPr>
          <w:rFonts w:ascii="Times New Roman" w:hAnsi="Times New Roman" w:cs="Times New Roman" w:hint="eastAsia"/>
          <w:sz w:val="20"/>
          <w:szCs w:val="20"/>
        </w:rPr>
        <w:t xml:space="preserve">. Then for the UE handover </w:t>
      </w:r>
      <w:r w:rsidR="005A3AA4">
        <w:rPr>
          <w:rFonts w:ascii="Times New Roman" w:hAnsi="Times New Roman" w:cs="Times New Roman" w:hint="eastAsia"/>
          <w:sz w:val="20"/>
          <w:szCs w:val="20"/>
        </w:rPr>
        <w:t>of</w:t>
      </w:r>
      <w:r>
        <w:rPr>
          <w:rFonts w:ascii="Times New Roman" w:hAnsi="Times New Roman" w:cs="Times New Roman" w:hint="eastAsia"/>
          <w:sz w:val="20"/>
          <w:szCs w:val="20"/>
        </w:rPr>
        <w:t xml:space="preserve"> NR Femto, </w:t>
      </w:r>
      <w:r w:rsidR="00083BA0">
        <w:rPr>
          <w:rFonts w:ascii="Times New Roman" w:hAnsi="Times New Roman" w:cs="Times New Roman" w:hint="eastAsia"/>
          <w:sz w:val="20"/>
          <w:szCs w:val="20"/>
        </w:rPr>
        <w:t>the handover cannot be supported if the target cell is a non-CAG cell.</w:t>
      </w:r>
    </w:p>
    <w:p w14:paraId="27688497" w14:textId="0C045574" w:rsidR="0051529B" w:rsidRPr="005A3AA4" w:rsidRDefault="0051529B" w:rsidP="007D2DD9">
      <w:pPr>
        <w:pStyle w:val="af3"/>
        <w:spacing w:before="0" w:beforeAutospacing="0" w:after="180" w:afterAutospacing="0"/>
        <w:rPr>
          <w:rFonts w:ascii="Times New Roman" w:hAnsi="Times New Roman" w:cs="Times New Roman"/>
          <w:b/>
          <w:bCs/>
          <w:sz w:val="20"/>
          <w:szCs w:val="20"/>
        </w:rPr>
      </w:pPr>
      <w:r w:rsidRPr="005A3AA4">
        <w:rPr>
          <w:rFonts w:ascii="Times New Roman" w:hAnsi="Times New Roman" w:cs="Times New Roman" w:hint="eastAsia"/>
          <w:b/>
          <w:bCs/>
          <w:sz w:val="20"/>
          <w:szCs w:val="20"/>
        </w:rPr>
        <w:t xml:space="preserve">Proposal 8: </w:t>
      </w:r>
      <w:r w:rsidR="005A3AA4" w:rsidRPr="005A3AA4">
        <w:rPr>
          <w:rFonts w:ascii="Times New Roman" w:hAnsi="Times New Roman" w:cs="Times New Roman" w:hint="eastAsia"/>
          <w:b/>
          <w:bCs/>
          <w:sz w:val="20"/>
          <w:szCs w:val="20"/>
        </w:rPr>
        <w:t>F</w:t>
      </w:r>
      <w:r w:rsidR="005A3AA4" w:rsidRPr="005A3AA4">
        <w:rPr>
          <w:rFonts w:ascii="Times New Roman" w:hAnsi="Times New Roman" w:cs="Times New Roman"/>
          <w:b/>
          <w:bCs/>
          <w:sz w:val="20"/>
          <w:szCs w:val="20"/>
        </w:rPr>
        <w:t>or the UE handover of NR Femto, the handover cannot be supported if the target cell is a non-CAG cell.</w:t>
      </w:r>
    </w:p>
    <w:p w14:paraId="03A7C0E6" w14:textId="3E2BC4C9" w:rsidR="00591DBD" w:rsidRDefault="00733D81" w:rsidP="007D2DD9">
      <w:pPr>
        <w:pStyle w:val="af3"/>
        <w:spacing w:before="0" w:beforeAutospacing="0" w:after="180" w:afterAutospacing="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addition</w:t>
      </w:r>
      <w:r>
        <w:rPr>
          <w:rFonts w:ascii="Times New Roman" w:hAnsi="Times New Roman" w:cs="Times New Roman" w:hint="eastAsia"/>
          <w:sz w:val="20"/>
          <w:szCs w:val="20"/>
        </w:rPr>
        <w:t xml:space="preserve">, as in LTE HeNB, </w:t>
      </w:r>
      <w:r w:rsidR="00A31AED">
        <w:rPr>
          <w:rFonts w:ascii="Times New Roman" w:hAnsi="Times New Roman" w:cs="Times New Roman" w:hint="eastAsia"/>
          <w:sz w:val="20"/>
          <w:szCs w:val="20"/>
        </w:rPr>
        <w:t xml:space="preserve">a </w:t>
      </w:r>
      <w:r w:rsidR="00A31AED" w:rsidRPr="00A31AED">
        <w:rPr>
          <w:rFonts w:ascii="Times New Roman" w:hAnsi="Times New Roman" w:cs="Times New Roman"/>
          <w:sz w:val="20"/>
          <w:szCs w:val="20"/>
        </w:rPr>
        <w:t>proximity indication</w:t>
      </w:r>
      <w:r w:rsidR="00A31AED">
        <w:rPr>
          <w:rFonts w:ascii="Times New Roman" w:hAnsi="Times New Roman" w:cs="Times New Roman" w:hint="eastAsia"/>
          <w:sz w:val="20"/>
          <w:szCs w:val="20"/>
        </w:rPr>
        <w:t xml:space="preserve"> was introduced for </w:t>
      </w:r>
      <w:r w:rsidR="00B62EBD">
        <w:rPr>
          <w:rFonts w:ascii="Times New Roman" w:hAnsi="Times New Roman" w:cs="Times New Roman" w:hint="eastAsia"/>
          <w:sz w:val="20"/>
          <w:szCs w:val="20"/>
        </w:rPr>
        <w:t>mobility of hybrid cell</w:t>
      </w:r>
      <w:r w:rsidR="00A31AED">
        <w:rPr>
          <w:rFonts w:ascii="Times New Roman" w:hAnsi="Times New Roman" w:cs="Times New Roman" w:hint="eastAsia"/>
          <w:sz w:val="20"/>
          <w:szCs w:val="20"/>
        </w:rPr>
        <w:t>.</w:t>
      </w:r>
      <w:r w:rsidR="00B62EBD">
        <w:rPr>
          <w:rFonts w:ascii="Times New Roman" w:hAnsi="Times New Roman" w:cs="Times New Roman" w:hint="eastAsia"/>
          <w:sz w:val="20"/>
          <w:szCs w:val="20"/>
        </w:rPr>
        <w:t xml:space="preserve"> However, </w:t>
      </w:r>
      <w:r w:rsidR="00B62EBD" w:rsidRPr="00B62EBD">
        <w:rPr>
          <w:rFonts w:ascii="Times New Roman" w:hAnsi="Times New Roman" w:cs="Times New Roman"/>
          <w:sz w:val="20"/>
          <w:szCs w:val="20"/>
        </w:rPr>
        <w:t>only stage 2 impact is expected on this objective</w:t>
      </w:r>
      <w:r w:rsidR="00B62EBD">
        <w:rPr>
          <w:rFonts w:ascii="Times New Roman" w:hAnsi="Times New Roman" w:cs="Times New Roman" w:hint="eastAsia"/>
          <w:sz w:val="20"/>
          <w:szCs w:val="20"/>
        </w:rPr>
        <w:t xml:space="preserve">. Then, we suggest to not introduce the </w:t>
      </w:r>
      <w:r w:rsidR="00B62EBD" w:rsidRPr="00A31AED">
        <w:rPr>
          <w:rFonts w:ascii="Times New Roman" w:hAnsi="Times New Roman" w:cs="Times New Roman"/>
          <w:sz w:val="20"/>
          <w:szCs w:val="20"/>
        </w:rPr>
        <w:t>proximity indication</w:t>
      </w:r>
      <w:r w:rsidR="00B62EBD">
        <w:rPr>
          <w:rFonts w:ascii="Times New Roman" w:hAnsi="Times New Roman" w:cs="Times New Roman" w:hint="eastAsia"/>
          <w:sz w:val="20"/>
          <w:szCs w:val="20"/>
        </w:rPr>
        <w:t xml:space="preserve"> for NR Femto in this release.</w:t>
      </w:r>
    </w:p>
    <w:p w14:paraId="6FD1A0D4" w14:textId="7BF025B1" w:rsidR="001459E5" w:rsidRPr="006E3169" w:rsidRDefault="00B62EBD" w:rsidP="007D2DD9">
      <w:pPr>
        <w:pStyle w:val="af3"/>
        <w:spacing w:before="0" w:beforeAutospacing="0" w:after="180" w:afterAutospacing="0"/>
        <w:rPr>
          <w:rFonts w:ascii="Times New Roman" w:hAnsi="Times New Roman" w:cs="Times New Roman"/>
          <w:b/>
          <w:bCs/>
          <w:sz w:val="20"/>
          <w:szCs w:val="20"/>
        </w:rPr>
      </w:pPr>
      <w:r w:rsidRPr="006E3169">
        <w:rPr>
          <w:rFonts w:ascii="Times New Roman" w:hAnsi="Times New Roman" w:cs="Times New Roman" w:hint="eastAsia"/>
          <w:b/>
          <w:bCs/>
          <w:sz w:val="20"/>
          <w:szCs w:val="20"/>
        </w:rPr>
        <w:t xml:space="preserve">Proposal 9: </w:t>
      </w:r>
      <w:r w:rsidR="0029484D" w:rsidRPr="006E3169">
        <w:rPr>
          <w:rFonts w:ascii="Times New Roman" w:hAnsi="Times New Roman" w:cs="Times New Roman" w:hint="eastAsia"/>
          <w:b/>
          <w:bCs/>
          <w:sz w:val="20"/>
          <w:szCs w:val="20"/>
        </w:rPr>
        <w:t xml:space="preserve">Not introduce the </w:t>
      </w:r>
      <w:r w:rsidR="0029484D" w:rsidRPr="006E3169">
        <w:rPr>
          <w:rFonts w:ascii="Times New Roman" w:hAnsi="Times New Roman" w:cs="Times New Roman"/>
          <w:b/>
          <w:bCs/>
          <w:sz w:val="20"/>
          <w:szCs w:val="20"/>
        </w:rPr>
        <w:t>proximity indication</w:t>
      </w:r>
      <w:r w:rsidR="0029484D" w:rsidRPr="006E3169">
        <w:rPr>
          <w:rFonts w:ascii="Times New Roman" w:hAnsi="Times New Roman" w:cs="Times New Roman" w:hint="eastAsia"/>
          <w:b/>
          <w:bCs/>
          <w:sz w:val="20"/>
          <w:szCs w:val="20"/>
        </w:rPr>
        <w:t xml:space="preserve"> for NR Femto.</w:t>
      </w:r>
    </w:p>
    <w:bookmarkEnd w:id="3"/>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535D5F34" w:rsidR="00AA3FAE" w:rsidRDefault="00AA3FAE" w:rsidP="00AA3FAE">
      <w:pPr>
        <w:spacing w:after="120"/>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discuss</w:t>
      </w:r>
      <w:r w:rsidR="00C46B9A">
        <w:rPr>
          <w:rFonts w:eastAsia="宋体" w:hint="eastAsia"/>
          <w:lang w:eastAsia="zh-CN"/>
        </w:rPr>
        <w:t xml:space="preserve"> </w:t>
      </w:r>
      <w:r w:rsidR="00C46B9A">
        <w:rPr>
          <w:rFonts w:eastAsia="宋体"/>
          <w:lang w:eastAsia="zh-CN"/>
        </w:rPr>
        <w:t>architecture</w:t>
      </w:r>
      <w:r w:rsidR="00C46B9A">
        <w:rPr>
          <w:rFonts w:eastAsia="宋体" w:hint="eastAsia"/>
          <w:lang w:eastAsia="zh-CN"/>
        </w:rPr>
        <w:t xml:space="preserve">, </w:t>
      </w:r>
      <w:r w:rsidR="000641AF">
        <w:rPr>
          <w:rFonts w:eastAsia="宋体"/>
        </w:rPr>
        <w:t>access control and handover mechanisms</w:t>
      </w:r>
      <w:r w:rsidR="00C00D6D">
        <w:rPr>
          <w:rFonts w:eastAsia="宋体"/>
        </w:rPr>
        <w:t xml:space="preserve"> for </w:t>
      </w:r>
      <w:r w:rsidR="000F1C49">
        <w:rPr>
          <w:rFonts w:eastAsia="宋体"/>
        </w:rPr>
        <w:t>NR Femto</w:t>
      </w:r>
      <w:r w:rsidR="00C00D6D">
        <w:rPr>
          <w:rFonts w:eastAsia="宋体"/>
        </w:rPr>
        <w:t xml:space="preserve">. </w:t>
      </w:r>
      <w:r w:rsidR="00F862F2">
        <w:rPr>
          <w:rFonts w:eastAsia="宋体"/>
        </w:rPr>
        <w:t>And following observations and proposals are concluded.</w:t>
      </w:r>
      <w:r w:rsidR="00385E03">
        <w:rPr>
          <w:rFonts w:eastAsia="宋体"/>
        </w:rPr>
        <w:t xml:space="preserve"> </w:t>
      </w:r>
    </w:p>
    <w:p w14:paraId="271375C2" w14:textId="77777777" w:rsidR="00B92FB4" w:rsidRPr="006C37EF" w:rsidRDefault="00B92FB4" w:rsidP="00B92FB4">
      <w:pPr>
        <w:spacing w:beforeLines="50" w:before="120" w:after="120"/>
        <w:textAlignment w:val="baseline"/>
        <w:rPr>
          <w:rFonts w:eastAsiaTheme="minorEastAsia"/>
          <w:b/>
          <w:lang w:eastAsia="zh-CN"/>
        </w:rPr>
      </w:pPr>
      <w:r w:rsidRPr="006C37EF">
        <w:rPr>
          <w:rFonts w:eastAsiaTheme="minorEastAsia" w:hint="eastAsia"/>
          <w:b/>
          <w:lang w:val="en-US" w:eastAsia="zh-CN"/>
        </w:rPr>
        <w:t xml:space="preserve">Proposal 1: </w:t>
      </w:r>
      <w:r w:rsidRPr="006C37EF">
        <w:rPr>
          <w:rFonts w:eastAsiaTheme="minorEastAsia" w:hint="eastAsia"/>
          <w:b/>
          <w:lang w:eastAsia="zh-CN"/>
        </w:rPr>
        <w:t>T</w:t>
      </w:r>
      <w:r w:rsidRPr="006C37EF">
        <w:rPr>
          <w:b/>
        </w:rPr>
        <w:t xml:space="preserve">he normative work for </w:t>
      </w:r>
      <w:r w:rsidRPr="006C37EF">
        <w:rPr>
          <w:rFonts w:eastAsiaTheme="minorEastAsia" w:hint="eastAsia"/>
          <w:b/>
          <w:lang w:eastAsia="zh-CN"/>
        </w:rPr>
        <w:t>NR Femto</w:t>
      </w:r>
      <w:r w:rsidRPr="006C37EF">
        <w:rPr>
          <w:b/>
        </w:rPr>
        <w:t xml:space="preserve"> </w:t>
      </w:r>
      <w:r w:rsidRPr="006C37EF">
        <w:rPr>
          <w:rFonts w:eastAsiaTheme="minorEastAsia" w:hint="eastAsia"/>
          <w:b/>
          <w:lang w:eastAsia="zh-CN"/>
        </w:rPr>
        <w:t xml:space="preserve">on NG interface </w:t>
      </w:r>
      <w:r w:rsidRPr="006C37EF">
        <w:rPr>
          <w:b/>
        </w:rPr>
        <w:t xml:space="preserve">should be based on </w:t>
      </w:r>
      <w:r w:rsidRPr="006C37EF">
        <w:rPr>
          <w:rFonts w:eastAsiaTheme="minorEastAsia" w:hint="eastAsia"/>
          <w:b/>
          <w:lang w:eastAsia="zh-CN"/>
        </w:rPr>
        <w:t>O</w:t>
      </w:r>
      <w:r w:rsidRPr="006C37EF">
        <w:rPr>
          <w:rFonts w:eastAsiaTheme="minorEastAsia"/>
          <w:b/>
          <w:lang w:eastAsia="zh-CN"/>
        </w:rPr>
        <w:t>p</w:t>
      </w:r>
      <w:r w:rsidRPr="006C37EF">
        <w:rPr>
          <w:rFonts w:eastAsiaTheme="minorEastAsia" w:hint="eastAsia"/>
          <w:b/>
          <w:lang w:eastAsia="zh-CN"/>
        </w:rPr>
        <w:t xml:space="preserve">tion 2 </w:t>
      </w:r>
      <w:r w:rsidRPr="006C37EF">
        <w:rPr>
          <w:b/>
        </w:rPr>
        <w:t>captured in TR 38.799</w:t>
      </w:r>
      <w:r w:rsidRPr="006C37EF">
        <w:rPr>
          <w:rFonts w:eastAsiaTheme="minorEastAsia" w:hint="eastAsia"/>
          <w:b/>
          <w:lang w:eastAsia="zh-CN"/>
        </w:rPr>
        <w:t>.</w:t>
      </w:r>
    </w:p>
    <w:p w14:paraId="30995650" w14:textId="336524F1" w:rsidR="00B92FB4" w:rsidRPr="007133DA" w:rsidRDefault="00B92FB4" w:rsidP="00B92FB4">
      <w:pPr>
        <w:spacing w:beforeLines="50" w:before="120" w:after="120"/>
        <w:textAlignment w:val="baseline"/>
        <w:rPr>
          <w:rFonts w:eastAsiaTheme="minorEastAsia"/>
          <w:b/>
          <w:bCs/>
          <w:lang w:eastAsia="zh-CN"/>
        </w:rPr>
      </w:pPr>
      <w:r w:rsidRPr="007133DA">
        <w:rPr>
          <w:rFonts w:eastAsiaTheme="minorEastAsia" w:hint="eastAsia"/>
          <w:b/>
          <w:bCs/>
          <w:lang w:eastAsia="zh-CN"/>
        </w:rPr>
        <w:t>Proposal 2: One NR Femto node serve</w:t>
      </w:r>
      <w:r w:rsidR="00E25F9C">
        <w:rPr>
          <w:rFonts w:eastAsiaTheme="minorEastAsia" w:hint="eastAsia"/>
          <w:b/>
          <w:bCs/>
          <w:lang w:eastAsia="zh-CN"/>
        </w:rPr>
        <w:t>s</w:t>
      </w:r>
      <w:r w:rsidRPr="007133DA">
        <w:rPr>
          <w:rFonts w:eastAsiaTheme="minorEastAsia" w:hint="eastAsia"/>
          <w:b/>
          <w:bCs/>
          <w:lang w:eastAsia="zh-CN"/>
        </w:rPr>
        <w:t xml:space="preserve"> only one cell.</w:t>
      </w:r>
    </w:p>
    <w:p w14:paraId="059115CE" w14:textId="77777777" w:rsidR="00B92FB4" w:rsidRPr="00DE5FCC" w:rsidRDefault="00B92FB4" w:rsidP="00B92FB4">
      <w:pPr>
        <w:spacing w:beforeLines="50" w:before="120" w:after="120"/>
        <w:textAlignment w:val="baseline"/>
        <w:rPr>
          <w:rFonts w:eastAsiaTheme="minorEastAsia"/>
          <w:b/>
          <w:bCs/>
          <w:lang w:eastAsia="zh-CN"/>
        </w:rPr>
      </w:pPr>
      <w:r w:rsidRPr="00DE5FCC">
        <w:rPr>
          <w:rFonts w:eastAsiaTheme="minorEastAsia" w:hint="eastAsia"/>
          <w:b/>
          <w:bCs/>
          <w:lang w:eastAsia="zh-CN"/>
        </w:rPr>
        <w:t>Proposal 3: A</w:t>
      </w:r>
      <w:r w:rsidRPr="00DE5FCC">
        <w:rPr>
          <w:rFonts w:eastAsiaTheme="minorEastAsia"/>
          <w:b/>
          <w:bCs/>
          <w:lang w:eastAsia="zh-CN"/>
        </w:rPr>
        <w:t xml:space="preserve"> NR Femto node shall only connect to a single </w:t>
      </w:r>
      <w:r w:rsidRPr="00DE5FCC">
        <w:rPr>
          <w:rFonts w:eastAsiaTheme="minorEastAsia" w:hint="eastAsia"/>
          <w:b/>
          <w:bCs/>
          <w:lang w:eastAsia="zh-CN"/>
        </w:rPr>
        <w:t xml:space="preserve">NR Femto </w:t>
      </w:r>
      <w:r w:rsidRPr="00DE5FCC">
        <w:rPr>
          <w:rFonts w:eastAsiaTheme="minorEastAsia"/>
          <w:b/>
          <w:bCs/>
          <w:lang w:eastAsia="zh-CN"/>
        </w:rPr>
        <w:t xml:space="preserve">GW at one </w:t>
      </w:r>
      <w:proofErr w:type="gramStart"/>
      <w:r w:rsidRPr="00DE5FCC">
        <w:rPr>
          <w:rFonts w:eastAsiaTheme="minorEastAsia"/>
          <w:b/>
          <w:bCs/>
          <w:lang w:eastAsia="zh-CN"/>
        </w:rPr>
        <w:t>time, and</w:t>
      </w:r>
      <w:proofErr w:type="gramEnd"/>
      <w:r w:rsidRPr="00DE5FCC">
        <w:rPr>
          <w:rFonts w:eastAsiaTheme="minorEastAsia"/>
          <w:b/>
          <w:bCs/>
          <w:lang w:eastAsia="zh-CN"/>
        </w:rPr>
        <w:t xml:space="preserve"> will not simultaneously connect to another </w:t>
      </w:r>
      <w:r w:rsidRPr="00DE5FCC">
        <w:rPr>
          <w:rFonts w:eastAsiaTheme="minorEastAsia" w:hint="eastAsia"/>
          <w:b/>
          <w:bCs/>
          <w:lang w:eastAsia="zh-CN"/>
        </w:rPr>
        <w:t xml:space="preserve">NR Femto </w:t>
      </w:r>
      <w:r w:rsidRPr="00DE5FCC">
        <w:rPr>
          <w:rFonts w:eastAsiaTheme="minorEastAsia"/>
          <w:b/>
          <w:bCs/>
          <w:lang w:eastAsia="zh-CN"/>
        </w:rPr>
        <w:t>GW or AMF</w:t>
      </w:r>
      <w:r w:rsidRPr="00DE5FCC">
        <w:rPr>
          <w:rFonts w:eastAsiaTheme="minorEastAsia" w:hint="eastAsia"/>
          <w:b/>
          <w:bCs/>
          <w:lang w:eastAsia="zh-CN"/>
        </w:rPr>
        <w:t>.</w:t>
      </w:r>
    </w:p>
    <w:p w14:paraId="29FE320A" w14:textId="77777777" w:rsidR="00B92FB4" w:rsidRPr="00DE5FCC" w:rsidRDefault="00B92FB4" w:rsidP="00B92FB4">
      <w:pPr>
        <w:spacing w:beforeLines="50" w:before="120" w:after="120"/>
        <w:textAlignment w:val="baseline"/>
        <w:rPr>
          <w:rFonts w:eastAsia="宋体"/>
          <w:b/>
          <w:bCs/>
          <w:lang w:eastAsia="zh-CN"/>
        </w:rPr>
      </w:pPr>
      <w:r w:rsidRPr="00DE5FCC">
        <w:rPr>
          <w:rFonts w:eastAsiaTheme="minorEastAsia" w:hint="eastAsia"/>
          <w:b/>
          <w:bCs/>
          <w:lang w:eastAsia="zh-CN"/>
        </w:rPr>
        <w:t>Proposal 4: Not support Xn interface between NR Femto GW and other nodes.</w:t>
      </w:r>
    </w:p>
    <w:p w14:paraId="17D277F0" w14:textId="77777777" w:rsidR="00B92FB4" w:rsidRPr="00830354" w:rsidRDefault="00B92FB4" w:rsidP="00B92FB4">
      <w:pPr>
        <w:spacing w:beforeLines="50" w:before="120" w:after="120"/>
        <w:textAlignment w:val="baseline"/>
        <w:rPr>
          <w:rFonts w:eastAsia="宋体"/>
          <w:b/>
          <w:bCs/>
          <w:lang w:eastAsia="zh-CN"/>
        </w:rPr>
      </w:pPr>
      <w:r w:rsidRPr="00CE64D4">
        <w:rPr>
          <w:rFonts w:eastAsia="宋体" w:hint="eastAsia"/>
          <w:b/>
          <w:bCs/>
          <w:lang w:eastAsia="zh-CN"/>
        </w:rPr>
        <w:t xml:space="preserve">Proposal 5: NNSF function is </w:t>
      </w:r>
      <w:r w:rsidRPr="00CE64D4">
        <w:rPr>
          <w:rFonts w:eastAsia="宋体"/>
          <w:b/>
          <w:bCs/>
          <w:lang w:eastAsia="zh-CN"/>
        </w:rPr>
        <w:t>located</w:t>
      </w:r>
      <w:r w:rsidRPr="00CE64D4">
        <w:rPr>
          <w:rFonts w:eastAsia="宋体" w:hint="eastAsia"/>
          <w:b/>
          <w:bCs/>
          <w:lang w:eastAsia="zh-CN"/>
        </w:rPr>
        <w:t xml:space="preserve"> at the NR Femto GW.</w:t>
      </w:r>
    </w:p>
    <w:p w14:paraId="004FDE8D" w14:textId="77777777" w:rsidR="00B92FB4" w:rsidRPr="00835283" w:rsidRDefault="00B92FB4" w:rsidP="00B92FB4">
      <w:pPr>
        <w:spacing w:beforeLines="50" w:before="120" w:after="120"/>
        <w:textAlignment w:val="baseline"/>
        <w:rPr>
          <w:rFonts w:eastAsia="宋体"/>
          <w:b/>
          <w:bCs/>
          <w:lang w:eastAsia="zh-CN"/>
        </w:rPr>
      </w:pPr>
      <w:r w:rsidRPr="00835283">
        <w:rPr>
          <w:rFonts w:eastAsia="宋体" w:hint="eastAsia"/>
          <w:b/>
          <w:bCs/>
          <w:lang w:eastAsia="zh-CN"/>
        </w:rPr>
        <w:t xml:space="preserve">Proposal </w:t>
      </w:r>
      <w:r>
        <w:rPr>
          <w:rFonts w:eastAsia="宋体" w:hint="eastAsia"/>
          <w:b/>
          <w:bCs/>
          <w:lang w:eastAsia="zh-CN"/>
        </w:rPr>
        <w:t>6</w:t>
      </w:r>
      <w:r w:rsidRPr="00835283">
        <w:rPr>
          <w:rFonts w:eastAsia="宋体" w:hint="eastAsia"/>
          <w:b/>
          <w:bCs/>
          <w:lang w:eastAsia="zh-CN"/>
        </w:rPr>
        <w:t xml:space="preserve">: Agree the protocol stacks for NG-C/NG-U of NR Femto </w:t>
      </w:r>
      <w:r w:rsidRPr="00835283">
        <w:rPr>
          <w:rFonts w:eastAsia="宋体"/>
          <w:b/>
          <w:bCs/>
        </w:rPr>
        <w:t xml:space="preserve">via the </w:t>
      </w:r>
      <w:r w:rsidRPr="00835283">
        <w:rPr>
          <w:rFonts w:eastAsia="宋体" w:hint="eastAsia"/>
          <w:b/>
          <w:bCs/>
          <w:lang w:eastAsia="zh-CN"/>
        </w:rPr>
        <w:t>NR</w:t>
      </w:r>
      <w:r w:rsidRPr="00835283">
        <w:rPr>
          <w:rFonts w:eastAsia="宋体"/>
          <w:b/>
          <w:bCs/>
        </w:rPr>
        <w:t xml:space="preserve"> Femto GW</w:t>
      </w:r>
      <w:r w:rsidRPr="00835283">
        <w:rPr>
          <w:rFonts w:eastAsia="宋体" w:hint="eastAsia"/>
          <w:b/>
          <w:bCs/>
          <w:lang w:eastAsia="zh-CN"/>
        </w:rPr>
        <w:t>.</w:t>
      </w:r>
    </w:p>
    <w:p w14:paraId="131968B8" w14:textId="77777777" w:rsidR="00B92FB4" w:rsidRDefault="00B92FB4" w:rsidP="00B92FB4">
      <w:pPr>
        <w:spacing w:beforeLines="50" w:before="120" w:after="120"/>
        <w:textAlignment w:val="baseline"/>
        <w:rPr>
          <w:rFonts w:eastAsia="宋体"/>
          <w:b/>
          <w:bCs/>
          <w:lang w:eastAsia="zh-CN"/>
        </w:rPr>
      </w:pPr>
      <w:r w:rsidRPr="00835283">
        <w:rPr>
          <w:rFonts w:eastAsia="宋体" w:hint="eastAsia"/>
          <w:b/>
          <w:bCs/>
          <w:lang w:eastAsia="zh-CN"/>
        </w:rPr>
        <w:t xml:space="preserve">Proposal </w:t>
      </w:r>
      <w:r>
        <w:rPr>
          <w:rFonts w:eastAsia="宋体" w:hint="eastAsia"/>
          <w:b/>
          <w:bCs/>
          <w:lang w:eastAsia="zh-CN"/>
        </w:rPr>
        <w:t>7</w:t>
      </w:r>
      <w:r w:rsidRPr="00835283">
        <w:rPr>
          <w:rFonts w:eastAsia="宋体" w:hint="eastAsia"/>
          <w:b/>
          <w:bCs/>
          <w:lang w:eastAsia="zh-CN"/>
        </w:rPr>
        <w:t xml:space="preserve">: </w:t>
      </w:r>
      <w:r>
        <w:rPr>
          <w:rFonts w:eastAsia="宋体" w:hint="eastAsia"/>
          <w:b/>
          <w:bCs/>
          <w:lang w:eastAsia="zh-CN"/>
        </w:rPr>
        <w:t>Support following Xn-based handover scenarios for NR Femto.</w:t>
      </w:r>
    </w:p>
    <w:p w14:paraId="50D315BD" w14:textId="77777777" w:rsidR="00B92FB4" w:rsidRPr="00746BF1" w:rsidRDefault="00B92FB4" w:rsidP="00B92FB4">
      <w:pPr>
        <w:pStyle w:val="B1"/>
        <w:rPr>
          <w:b/>
          <w:bCs/>
          <w:sz w:val="20"/>
          <w:szCs w:val="20"/>
        </w:rPr>
      </w:pPr>
      <w:r w:rsidRPr="00746BF1">
        <w:rPr>
          <w:rFonts w:eastAsiaTheme="minorEastAsia" w:hint="eastAsia"/>
          <w:b/>
          <w:bCs/>
          <w:sz w:val="20"/>
          <w:szCs w:val="20"/>
        </w:rPr>
        <w:t xml:space="preserve">-  </w:t>
      </w:r>
      <w:r w:rsidRPr="00746BF1">
        <w:rPr>
          <w:b/>
          <w:bCs/>
          <w:sz w:val="20"/>
          <w:szCs w:val="20"/>
        </w:rPr>
        <w:t>gNB or any NR Femto node -&gt; open access NR Femto node</w:t>
      </w:r>
    </w:p>
    <w:p w14:paraId="4CF5D306" w14:textId="77777777" w:rsidR="00B92FB4" w:rsidRPr="00746BF1" w:rsidRDefault="00B92FB4" w:rsidP="00B92FB4">
      <w:pPr>
        <w:pStyle w:val="B1"/>
        <w:rPr>
          <w:b/>
          <w:bCs/>
          <w:sz w:val="20"/>
          <w:szCs w:val="20"/>
        </w:rPr>
      </w:pPr>
      <w:r w:rsidRPr="00746BF1">
        <w:rPr>
          <w:rFonts w:eastAsiaTheme="minorEastAsia" w:hint="eastAsia"/>
          <w:b/>
          <w:bCs/>
          <w:sz w:val="20"/>
          <w:szCs w:val="20"/>
        </w:rPr>
        <w:t xml:space="preserve">-  </w:t>
      </w:r>
      <w:r w:rsidRPr="00746BF1">
        <w:rPr>
          <w:b/>
          <w:bCs/>
          <w:sz w:val="20"/>
          <w:szCs w:val="20"/>
        </w:rPr>
        <w:t>gNB or any NR Femto node -&gt; hybrid access NR Femto node</w:t>
      </w:r>
    </w:p>
    <w:p w14:paraId="0DAD77A8" w14:textId="77777777" w:rsidR="00B92FB4" w:rsidRPr="00746BF1" w:rsidRDefault="00B92FB4" w:rsidP="00B92FB4">
      <w:pPr>
        <w:pStyle w:val="B1"/>
        <w:rPr>
          <w:b/>
          <w:bCs/>
          <w:sz w:val="20"/>
          <w:szCs w:val="20"/>
        </w:rPr>
      </w:pPr>
      <w:r w:rsidRPr="00746BF1">
        <w:rPr>
          <w:rFonts w:eastAsiaTheme="minorEastAsia" w:hint="eastAsia"/>
          <w:b/>
          <w:bCs/>
          <w:sz w:val="20"/>
          <w:szCs w:val="20"/>
        </w:rPr>
        <w:t xml:space="preserve">-  </w:t>
      </w:r>
      <w:r w:rsidRPr="00746BF1">
        <w:rPr>
          <w:b/>
          <w:bCs/>
          <w:sz w:val="20"/>
          <w:szCs w:val="20"/>
        </w:rPr>
        <w:t>Hybrid access NR Femto node or closed access NR Femto node -&gt; closed access NR Femto node</w:t>
      </w:r>
    </w:p>
    <w:p w14:paraId="52D41FC7" w14:textId="77777777" w:rsidR="00B92FB4" w:rsidRPr="00746BF1" w:rsidRDefault="00B92FB4" w:rsidP="00B92FB4">
      <w:pPr>
        <w:pStyle w:val="B1"/>
        <w:rPr>
          <w:b/>
          <w:bCs/>
          <w:sz w:val="20"/>
          <w:szCs w:val="20"/>
        </w:rPr>
      </w:pPr>
      <w:r w:rsidRPr="00746BF1">
        <w:rPr>
          <w:rFonts w:eastAsiaTheme="minorEastAsia" w:hint="eastAsia"/>
          <w:b/>
          <w:bCs/>
          <w:sz w:val="20"/>
          <w:szCs w:val="20"/>
        </w:rPr>
        <w:t xml:space="preserve">-  </w:t>
      </w:r>
      <w:r w:rsidRPr="00746BF1">
        <w:rPr>
          <w:b/>
          <w:bCs/>
          <w:sz w:val="20"/>
          <w:szCs w:val="20"/>
        </w:rPr>
        <w:t>Any NR Femto node -&gt; gNB</w:t>
      </w:r>
    </w:p>
    <w:p w14:paraId="2ED3F487" w14:textId="77777777" w:rsidR="00B92FB4" w:rsidRPr="005A3AA4" w:rsidRDefault="00B92FB4" w:rsidP="00B92FB4">
      <w:pPr>
        <w:pStyle w:val="af3"/>
        <w:spacing w:before="0" w:beforeAutospacing="0" w:after="180" w:afterAutospacing="0"/>
        <w:rPr>
          <w:rFonts w:ascii="Times New Roman" w:hAnsi="Times New Roman" w:cs="Times New Roman"/>
          <w:b/>
          <w:bCs/>
          <w:sz w:val="20"/>
          <w:szCs w:val="20"/>
        </w:rPr>
      </w:pPr>
      <w:r w:rsidRPr="005A3AA4">
        <w:rPr>
          <w:rFonts w:ascii="Times New Roman" w:hAnsi="Times New Roman" w:cs="Times New Roman" w:hint="eastAsia"/>
          <w:b/>
          <w:bCs/>
          <w:sz w:val="20"/>
          <w:szCs w:val="20"/>
        </w:rPr>
        <w:t>Proposal 8: F</w:t>
      </w:r>
      <w:r w:rsidRPr="005A3AA4">
        <w:rPr>
          <w:rFonts w:ascii="Times New Roman" w:hAnsi="Times New Roman" w:cs="Times New Roman"/>
          <w:b/>
          <w:bCs/>
          <w:sz w:val="20"/>
          <w:szCs w:val="20"/>
        </w:rPr>
        <w:t>or the UE handover of NR Femto, the handover cannot be supported if the target cell is a non-CAG cell.</w:t>
      </w:r>
    </w:p>
    <w:p w14:paraId="490909DA" w14:textId="265B88CD" w:rsidR="004B01E9" w:rsidRPr="006E3169" w:rsidRDefault="00B92FB4" w:rsidP="00B92FB4">
      <w:pPr>
        <w:pStyle w:val="af3"/>
        <w:spacing w:before="0" w:beforeAutospacing="0" w:after="180" w:afterAutospacing="0"/>
        <w:rPr>
          <w:rFonts w:ascii="Times New Roman" w:hAnsi="Times New Roman" w:cs="Times New Roman"/>
          <w:b/>
          <w:bCs/>
          <w:sz w:val="20"/>
          <w:szCs w:val="20"/>
        </w:rPr>
      </w:pPr>
      <w:r w:rsidRPr="006E3169">
        <w:rPr>
          <w:rFonts w:ascii="Times New Roman" w:hAnsi="Times New Roman" w:cs="Times New Roman" w:hint="eastAsia"/>
          <w:b/>
          <w:bCs/>
          <w:sz w:val="20"/>
          <w:szCs w:val="20"/>
        </w:rPr>
        <w:t xml:space="preserve">Proposal 9: Not introduce the </w:t>
      </w:r>
      <w:r w:rsidRPr="006E3169">
        <w:rPr>
          <w:rFonts w:ascii="Times New Roman" w:hAnsi="Times New Roman" w:cs="Times New Roman"/>
          <w:b/>
          <w:bCs/>
          <w:sz w:val="20"/>
          <w:szCs w:val="20"/>
        </w:rPr>
        <w:t>proximity indication</w:t>
      </w:r>
      <w:r w:rsidRPr="006E3169">
        <w:rPr>
          <w:rFonts w:ascii="Times New Roman" w:hAnsi="Times New Roman" w:cs="Times New Roman" w:hint="eastAsia"/>
          <w:b/>
          <w:bCs/>
          <w:sz w:val="20"/>
          <w:szCs w:val="20"/>
        </w:rPr>
        <w:t xml:space="preserve"> for NR Femto.</w:t>
      </w:r>
      <w:r w:rsidR="00EC2E50">
        <w:rPr>
          <w:rFonts w:ascii="Times New Roman" w:hAnsi="Times New Roman" w:cs="Times New Roman" w:hint="eastAsia"/>
          <w:b/>
          <w:bCs/>
          <w:sz w:val="20"/>
          <w:szCs w:val="20"/>
        </w:rPr>
        <w:t xml:space="preserve"> </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1"/>
    <w:bookmarkEnd w:id="2"/>
    <w:p w14:paraId="550AE955" w14:textId="77777777" w:rsidR="000D6442" w:rsidRDefault="000D6442" w:rsidP="000D6442">
      <w:pPr>
        <w:numPr>
          <w:ilvl w:val="0"/>
          <w:numId w:val="1"/>
        </w:numPr>
        <w:spacing w:after="120" w:line="360" w:lineRule="auto"/>
        <w:ind w:left="420"/>
        <w:jc w:val="both"/>
        <w:textAlignment w:val="baseline"/>
        <w:rPr>
          <w:rFonts w:eastAsia="宋体"/>
          <w:lang w:val="x-none"/>
        </w:rPr>
      </w:pPr>
      <w:r w:rsidRPr="0085089B">
        <w:rPr>
          <w:rFonts w:eastAsia="宋体"/>
          <w:lang w:val="x-none"/>
        </w:rPr>
        <w:t>RP-242395</w:t>
      </w:r>
      <w:r>
        <w:rPr>
          <w:rFonts w:eastAsia="宋体"/>
          <w:lang w:val="x-none"/>
        </w:rPr>
        <w:t xml:space="preserve">. </w:t>
      </w:r>
      <w:r w:rsidRPr="0085089B">
        <w:rPr>
          <w:rFonts w:eastAsia="宋体"/>
          <w:lang w:val="x-none"/>
        </w:rPr>
        <w:t>New WID on additional topological enhancements for NR</w:t>
      </w:r>
      <w:r>
        <w:rPr>
          <w:rFonts w:eastAsia="宋体" w:hint="eastAsia"/>
          <w:lang w:val="x-none"/>
        </w:rPr>
        <w:t>.</w:t>
      </w:r>
      <w:r>
        <w:rPr>
          <w:rFonts w:eastAsia="宋体" w:hint="eastAsia"/>
          <w:lang w:val="x-none" w:eastAsia="zh-CN"/>
        </w:rPr>
        <w:t xml:space="preserve"> </w:t>
      </w:r>
    </w:p>
    <w:p w14:paraId="34087649" w14:textId="520971E1" w:rsidR="00A433E0" w:rsidRPr="00EE1D32" w:rsidRDefault="003E3DF9" w:rsidP="007B66FF">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TR 38.799</w:t>
      </w:r>
      <w:r w:rsidR="00C91794">
        <w:rPr>
          <w:rFonts w:eastAsia="宋体" w:hint="eastAsia"/>
          <w:lang w:val="x-none" w:eastAsia="zh-CN"/>
        </w:rPr>
        <w:t xml:space="preserve">. </w:t>
      </w:r>
      <w:r w:rsidR="00C91794" w:rsidRPr="00C91794">
        <w:rPr>
          <w:rFonts w:eastAsia="宋体"/>
          <w:lang w:val="x-none" w:eastAsia="zh-CN"/>
        </w:rPr>
        <w:t>Study on additional topological enhancements for NR</w:t>
      </w:r>
      <w:r w:rsidR="00C91794">
        <w:rPr>
          <w:rFonts w:eastAsia="宋体" w:hint="eastAsia"/>
          <w:lang w:val="x-none" w:eastAsia="zh-CN"/>
        </w:rPr>
        <w:t xml:space="preserve"> (Release 19).</w:t>
      </w:r>
    </w:p>
    <w:sectPr w:rsidR="00A433E0" w:rsidRPr="00EE1D32"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EA43A" w14:textId="77777777" w:rsidR="00A703D7" w:rsidRDefault="00A703D7" w:rsidP="00AA3FAE">
      <w:r>
        <w:separator/>
      </w:r>
    </w:p>
  </w:endnote>
  <w:endnote w:type="continuationSeparator" w:id="0">
    <w:p w14:paraId="57241036" w14:textId="77777777" w:rsidR="00A703D7" w:rsidRDefault="00A703D7"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097C1" w14:textId="77777777" w:rsidR="00A703D7" w:rsidRDefault="00A703D7" w:rsidP="00AA3FAE">
      <w:r>
        <w:separator/>
      </w:r>
    </w:p>
  </w:footnote>
  <w:footnote w:type="continuationSeparator" w:id="0">
    <w:p w14:paraId="655804C9" w14:textId="77777777" w:rsidR="00A703D7" w:rsidRDefault="00A703D7"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7"/>
  </w:num>
  <w:num w:numId="3" w16cid:durableId="1866753295">
    <w:abstractNumId w:val="8"/>
  </w:num>
  <w:num w:numId="4" w16cid:durableId="85273210">
    <w:abstractNumId w:val="11"/>
  </w:num>
  <w:num w:numId="5" w16cid:durableId="394473741">
    <w:abstractNumId w:val="0"/>
  </w:num>
  <w:num w:numId="6" w16cid:durableId="1185901937">
    <w:abstractNumId w:val="1"/>
  </w:num>
  <w:num w:numId="7" w16cid:durableId="829835607">
    <w:abstractNumId w:val="12"/>
  </w:num>
  <w:num w:numId="8" w16cid:durableId="1018387535">
    <w:abstractNumId w:val="5"/>
  </w:num>
  <w:num w:numId="9" w16cid:durableId="1758676206">
    <w:abstractNumId w:val="9"/>
  </w:num>
  <w:num w:numId="10" w16cid:durableId="1667636920">
    <w:abstractNumId w:val="6"/>
  </w:num>
  <w:num w:numId="11" w16cid:durableId="15039790">
    <w:abstractNumId w:val="11"/>
  </w:num>
  <w:num w:numId="12" w16cid:durableId="1361584663">
    <w:abstractNumId w:val="11"/>
  </w:num>
  <w:num w:numId="13" w16cid:durableId="125855758">
    <w:abstractNumId w:val="11"/>
  </w:num>
  <w:num w:numId="14" w16cid:durableId="312833094">
    <w:abstractNumId w:val="10"/>
  </w:num>
  <w:num w:numId="15" w16cid:durableId="1381055853">
    <w:abstractNumId w:val="4"/>
  </w:num>
  <w:num w:numId="16" w16cid:durableId="367682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049"/>
    <w:rsid w:val="00002113"/>
    <w:rsid w:val="000021CA"/>
    <w:rsid w:val="000024F1"/>
    <w:rsid w:val="00003904"/>
    <w:rsid w:val="0000431F"/>
    <w:rsid w:val="00004FF4"/>
    <w:rsid w:val="00006F15"/>
    <w:rsid w:val="0000703A"/>
    <w:rsid w:val="00010B22"/>
    <w:rsid w:val="00011F5D"/>
    <w:rsid w:val="00013728"/>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A16"/>
    <w:rsid w:val="000613CF"/>
    <w:rsid w:val="000637B7"/>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82040"/>
    <w:rsid w:val="00083BA0"/>
    <w:rsid w:val="00083D00"/>
    <w:rsid w:val="00083ECB"/>
    <w:rsid w:val="00084B41"/>
    <w:rsid w:val="00086B95"/>
    <w:rsid w:val="000874BB"/>
    <w:rsid w:val="00095520"/>
    <w:rsid w:val="00096792"/>
    <w:rsid w:val="0009781A"/>
    <w:rsid w:val="000A0A57"/>
    <w:rsid w:val="000A136B"/>
    <w:rsid w:val="000A18DF"/>
    <w:rsid w:val="000A3D7E"/>
    <w:rsid w:val="000A5F76"/>
    <w:rsid w:val="000A6229"/>
    <w:rsid w:val="000B1D18"/>
    <w:rsid w:val="000B557A"/>
    <w:rsid w:val="000B6595"/>
    <w:rsid w:val="000B7C20"/>
    <w:rsid w:val="000C0937"/>
    <w:rsid w:val="000C15D9"/>
    <w:rsid w:val="000C1958"/>
    <w:rsid w:val="000C3F89"/>
    <w:rsid w:val="000C663D"/>
    <w:rsid w:val="000C7510"/>
    <w:rsid w:val="000D0A67"/>
    <w:rsid w:val="000D1C68"/>
    <w:rsid w:val="000D3ADF"/>
    <w:rsid w:val="000D4846"/>
    <w:rsid w:val="000D5F51"/>
    <w:rsid w:val="000D6442"/>
    <w:rsid w:val="000D79E4"/>
    <w:rsid w:val="000E0797"/>
    <w:rsid w:val="000E0AF2"/>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3266"/>
    <w:rsid w:val="00103F6F"/>
    <w:rsid w:val="00104AE3"/>
    <w:rsid w:val="001108E1"/>
    <w:rsid w:val="00111B28"/>
    <w:rsid w:val="00112403"/>
    <w:rsid w:val="00113355"/>
    <w:rsid w:val="00113E65"/>
    <w:rsid w:val="0011469E"/>
    <w:rsid w:val="001148E6"/>
    <w:rsid w:val="00115E31"/>
    <w:rsid w:val="0011768A"/>
    <w:rsid w:val="00121955"/>
    <w:rsid w:val="001219B5"/>
    <w:rsid w:val="00121A2C"/>
    <w:rsid w:val="00122105"/>
    <w:rsid w:val="00122FE5"/>
    <w:rsid w:val="00123848"/>
    <w:rsid w:val="001253B8"/>
    <w:rsid w:val="0012573F"/>
    <w:rsid w:val="0012600A"/>
    <w:rsid w:val="00127BA7"/>
    <w:rsid w:val="00130515"/>
    <w:rsid w:val="001318BC"/>
    <w:rsid w:val="0013206F"/>
    <w:rsid w:val="00134A9A"/>
    <w:rsid w:val="00134C0A"/>
    <w:rsid w:val="001353CD"/>
    <w:rsid w:val="0014110B"/>
    <w:rsid w:val="00144D1D"/>
    <w:rsid w:val="001459E5"/>
    <w:rsid w:val="00145DD8"/>
    <w:rsid w:val="00146C65"/>
    <w:rsid w:val="00150863"/>
    <w:rsid w:val="001510A8"/>
    <w:rsid w:val="00152CA4"/>
    <w:rsid w:val="0015328D"/>
    <w:rsid w:val="00153CF3"/>
    <w:rsid w:val="0015523D"/>
    <w:rsid w:val="001556FC"/>
    <w:rsid w:val="00155F87"/>
    <w:rsid w:val="00157AC5"/>
    <w:rsid w:val="0016033B"/>
    <w:rsid w:val="00161A1A"/>
    <w:rsid w:val="001623DF"/>
    <w:rsid w:val="001641B4"/>
    <w:rsid w:val="001644A5"/>
    <w:rsid w:val="00164B13"/>
    <w:rsid w:val="00167182"/>
    <w:rsid w:val="00170CC1"/>
    <w:rsid w:val="0017256C"/>
    <w:rsid w:val="00172D96"/>
    <w:rsid w:val="00172EAD"/>
    <w:rsid w:val="0017587A"/>
    <w:rsid w:val="001778F0"/>
    <w:rsid w:val="001847E8"/>
    <w:rsid w:val="00185448"/>
    <w:rsid w:val="00190FAF"/>
    <w:rsid w:val="00193AB1"/>
    <w:rsid w:val="0019486E"/>
    <w:rsid w:val="0019499C"/>
    <w:rsid w:val="00196620"/>
    <w:rsid w:val="00197613"/>
    <w:rsid w:val="001A1855"/>
    <w:rsid w:val="001A2383"/>
    <w:rsid w:val="001A260F"/>
    <w:rsid w:val="001A38C6"/>
    <w:rsid w:val="001A44C7"/>
    <w:rsid w:val="001B11AE"/>
    <w:rsid w:val="001B2663"/>
    <w:rsid w:val="001B2B8D"/>
    <w:rsid w:val="001B31AB"/>
    <w:rsid w:val="001B67AD"/>
    <w:rsid w:val="001C0436"/>
    <w:rsid w:val="001C0F1D"/>
    <w:rsid w:val="001C3355"/>
    <w:rsid w:val="001C3A1E"/>
    <w:rsid w:val="001C41B0"/>
    <w:rsid w:val="001C54A5"/>
    <w:rsid w:val="001D18F3"/>
    <w:rsid w:val="001D1A86"/>
    <w:rsid w:val="001D21DC"/>
    <w:rsid w:val="001D279D"/>
    <w:rsid w:val="001D64DD"/>
    <w:rsid w:val="001E1180"/>
    <w:rsid w:val="001E1A85"/>
    <w:rsid w:val="001E723D"/>
    <w:rsid w:val="001F0325"/>
    <w:rsid w:val="001F03D3"/>
    <w:rsid w:val="001F1C18"/>
    <w:rsid w:val="001F34D3"/>
    <w:rsid w:val="001F5824"/>
    <w:rsid w:val="001F5B57"/>
    <w:rsid w:val="00202146"/>
    <w:rsid w:val="00202A06"/>
    <w:rsid w:val="0020327D"/>
    <w:rsid w:val="00204E49"/>
    <w:rsid w:val="0020521A"/>
    <w:rsid w:val="002070BF"/>
    <w:rsid w:val="00213791"/>
    <w:rsid w:val="00214391"/>
    <w:rsid w:val="002164AC"/>
    <w:rsid w:val="0022149F"/>
    <w:rsid w:val="00221B4A"/>
    <w:rsid w:val="0022248C"/>
    <w:rsid w:val="00222F62"/>
    <w:rsid w:val="002271C5"/>
    <w:rsid w:val="00227B13"/>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8A8"/>
    <w:rsid w:val="00267A8C"/>
    <w:rsid w:val="00276BD5"/>
    <w:rsid w:val="00277010"/>
    <w:rsid w:val="00277CCA"/>
    <w:rsid w:val="00281EF8"/>
    <w:rsid w:val="00283294"/>
    <w:rsid w:val="00286C7E"/>
    <w:rsid w:val="002911DE"/>
    <w:rsid w:val="0029202E"/>
    <w:rsid w:val="00292747"/>
    <w:rsid w:val="00292940"/>
    <w:rsid w:val="00292BFC"/>
    <w:rsid w:val="0029484D"/>
    <w:rsid w:val="00294BCA"/>
    <w:rsid w:val="00296522"/>
    <w:rsid w:val="002A5557"/>
    <w:rsid w:val="002A67AC"/>
    <w:rsid w:val="002A6985"/>
    <w:rsid w:val="002A7108"/>
    <w:rsid w:val="002B09B0"/>
    <w:rsid w:val="002B23C1"/>
    <w:rsid w:val="002B3C36"/>
    <w:rsid w:val="002B42E0"/>
    <w:rsid w:val="002B61AB"/>
    <w:rsid w:val="002B65A4"/>
    <w:rsid w:val="002B6802"/>
    <w:rsid w:val="002B7FB5"/>
    <w:rsid w:val="002C1BFE"/>
    <w:rsid w:val="002C249C"/>
    <w:rsid w:val="002C30B4"/>
    <w:rsid w:val="002C41B0"/>
    <w:rsid w:val="002C6DA5"/>
    <w:rsid w:val="002C7D18"/>
    <w:rsid w:val="002D1DCD"/>
    <w:rsid w:val="002D28AD"/>
    <w:rsid w:val="002D370E"/>
    <w:rsid w:val="002D68AD"/>
    <w:rsid w:val="002D6B18"/>
    <w:rsid w:val="002D6F0D"/>
    <w:rsid w:val="002D7E30"/>
    <w:rsid w:val="002E166E"/>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2469"/>
    <w:rsid w:val="00304AB3"/>
    <w:rsid w:val="0030644F"/>
    <w:rsid w:val="003070E2"/>
    <w:rsid w:val="00307A98"/>
    <w:rsid w:val="00310AA2"/>
    <w:rsid w:val="00312351"/>
    <w:rsid w:val="003124DA"/>
    <w:rsid w:val="003169C7"/>
    <w:rsid w:val="0031760A"/>
    <w:rsid w:val="003179AD"/>
    <w:rsid w:val="00320900"/>
    <w:rsid w:val="00320E6A"/>
    <w:rsid w:val="0032136B"/>
    <w:rsid w:val="00321F53"/>
    <w:rsid w:val="0032255E"/>
    <w:rsid w:val="0032317B"/>
    <w:rsid w:val="00324B30"/>
    <w:rsid w:val="003266D9"/>
    <w:rsid w:val="0033243A"/>
    <w:rsid w:val="00335331"/>
    <w:rsid w:val="0033630B"/>
    <w:rsid w:val="00340F49"/>
    <w:rsid w:val="00341F62"/>
    <w:rsid w:val="00342A1B"/>
    <w:rsid w:val="00343D32"/>
    <w:rsid w:val="003500BB"/>
    <w:rsid w:val="0035034A"/>
    <w:rsid w:val="00351B06"/>
    <w:rsid w:val="003521C3"/>
    <w:rsid w:val="00355DD7"/>
    <w:rsid w:val="00356EB9"/>
    <w:rsid w:val="003577BB"/>
    <w:rsid w:val="0036074B"/>
    <w:rsid w:val="00362F2C"/>
    <w:rsid w:val="0036486D"/>
    <w:rsid w:val="003649E8"/>
    <w:rsid w:val="00364AC3"/>
    <w:rsid w:val="003658C5"/>
    <w:rsid w:val="00366F84"/>
    <w:rsid w:val="00371B3B"/>
    <w:rsid w:val="003728F6"/>
    <w:rsid w:val="00373427"/>
    <w:rsid w:val="003770AE"/>
    <w:rsid w:val="00381A05"/>
    <w:rsid w:val="00382227"/>
    <w:rsid w:val="003848D1"/>
    <w:rsid w:val="00384956"/>
    <w:rsid w:val="00384B0D"/>
    <w:rsid w:val="00385E03"/>
    <w:rsid w:val="00386932"/>
    <w:rsid w:val="00387EF8"/>
    <w:rsid w:val="003901C4"/>
    <w:rsid w:val="003922F0"/>
    <w:rsid w:val="00395446"/>
    <w:rsid w:val="003976B5"/>
    <w:rsid w:val="003A0B1A"/>
    <w:rsid w:val="003A17E1"/>
    <w:rsid w:val="003A2E07"/>
    <w:rsid w:val="003A2EE2"/>
    <w:rsid w:val="003A4877"/>
    <w:rsid w:val="003A4A2A"/>
    <w:rsid w:val="003A5582"/>
    <w:rsid w:val="003A5735"/>
    <w:rsid w:val="003A65A3"/>
    <w:rsid w:val="003B170E"/>
    <w:rsid w:val="003B198C"/>
    <w:rsid w:val="003B473B"/>
    <w:rsid w:val="003B4C4B"/>
    <w:rsid w:val="003B6157"/>
    <w:rsid w:val="003C0D8D"/>
    <w:rsid w:val="003C0F48"/>
    <w:rsid w:val="003C172B"/>
    <w:rsid w:val="003C333E"/>
    <w:rsid w:val="003C49ED"/>
    <w:rsid w:val="003C4B3D"/>
    <w:rsid w:val="003C5E04"/>
    <w:rsid w:val="003C5E86"/>
    <w:rsid w:val="003C6CEF"/>
    <w:rsid w:val="003D0D01"/>
    <w:rsid w:val="003D283B"/>
    <w:rsid w:val="003D4BCF"/>
    <w:rsid w:val="003D535D"/>
    <w:rsid w:val="003E1FD8"/>
    <w:rsid w:val="003E3DF9"/>
    <w:rsid w:val="003E466B"/>
    <w:rsid w:val="003E5091"/>
    <w:rsid w:val="003E710B"/>
    <w:rsid w:val="003E7E09"/>
    <w:rsid w:val="003F1954"/>
    <w:rsid w:val="003F22E5"/>
    <w:rsid w:val="003F2D27"/>
    <w:rsid w:val="003F2E3B"/>
    <w:rsid w:val="003F5217"/>
    <w:rsid w:val="003F6498"/>
    <w:rsid w:val="00401206"/>
    <w:rsid w:val="00402DFA"/>
    <w:rsid w:val="0040415F"/>
    <w:rsid w:val="00404D86"/>
    <w:rsid w:val="0040527B"/>
    <w:rsid w:val="00405361"/>
    <w:rsid w:val="00410D54"/>
    <w:rsid w:val="004139B5"/>
    <w:rsid w:val="004139F0"/>
    <w:rsid w:val="00413A18"/>
    <w:rsid w:val="004147E6"/>
    <w:rsid w:val="00415D56"/>
    <w:rsid w:val="00415F3A"/>
    <w:rsid w:val="00417185"/>
    <w:rsid w:val="00420583"/>
    <w:rsid w:val="0042629C"/>
    <w:rsid w:val="0042629F"/>
    <w:rsid w:val="0042672C"/>
    <w:rsid w:val="00431BB4"/>
    <w:rsid w:val="0043340A"/>
    <w:rsid w:val="0043789D"/>
    <w:rsid w:val="004411B9"/>
    <w:rsid w:val="00443675"/>
    <w:rsid w:val="00445267"/>
    <w:rsid w:val="00445B87"/>
    <w:rsid w:val="00446FD4"/>
    <w:rsid w:val="004503E2"/>
    <w:rsid w:val="00454F9D"/>
    <w:rsid w:val="004561FF"/>
    <w:rsid w:val="00457A21"/>
    <w:rsid w:val="00461164"/>
    <w:rsid w:val="004623CB"/>
    <w:rsid w:val="004623EC"/>
    <w:rsid w:val="004632D5"/>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5AD4"/>
    <w:rsid w:val="004877E1"/>
    <w:rsid w:val="00487DC1"/>
    <w:rsid w:val="00487F2F"/>
    <w:rsid w:val="0049275B"/>
    <w:rsid w:val="00492D36"/>
    <w:rsid w:val="00493281"/>
    <w:rsid w:val="004958CF"/>
    <w:rsid w:val="00496C05"/>
    <w:rsid w:val="004A0380"/>
    <w:rsid w:val="004A2636"/>
    <w:rsid w:val="004A2BF7"/>
    <w:rsid w:val="004A40B8"/>
    <w:rsid w:val="004A4C11"/>
    <w:rsid w:val="004A55C1"/>
    <w:rsid w:val="004A5CD9"/>
    <w:rsid w:val="004A6DBA"/>
    <w:rsid w:val="004A7B5F"/>
    <w:rsid w:val="004B01E9"/>
    <w:rsid w:val="004B04C5"/>
    <w:rsid w:val="004B3030"/>
    <w:rsid w:val="004B5B72"/>
    <w:rsid w:val="004B5BA7"/>
    <w:rsid w:val="004B5F55"/>
    <w:rsid w:val="004B69DF"/>
    <w:rsid w:val="004B7283"/>
    <w:rsid w:val="004C4B68"/>
    <w:rsid w:val="004C7362"/>
    <w:rsid w:val="004C753F"/>
    <w:rsid w:val="004D23F2"/>
    <w:rsid w:val="004D4BF9"/>
    <w:rsid w:val="004D54D2"/>
    <w:rsid w:val="004D6EAB"/>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38DA"/>
    <w:rsid w:val="005063F8"/>
    <w:rsid w:val="00506D7A"/>
    <w:rsid w:val="005107EA"/>
    <w:rsid w:val="00514EEC"/>
    <w:rsid w:val="0051529B"/>
    <w:rsid w:val="00517291"/>
    <w:rsid w:val="005175C8"/>
    <w:rsid w:val="0052218C"/>
    <w:rsid w:val="005237AE"/>
    <w:rsid w:val="00524A84"/>
    <w:rsid w:val="00530F9F"/>
    <w:rsid w:val="00531798"/>
    <w:rsid w:val="00532DEC"/>
    <w:rsid w:val="00534219"/>
    <w:rsid w:val="005347E6"/>
    <w:rsid w:val="005355E0"/>
    <w:rsid w:val="00535D8C"/>
    <w:rsid w:val="005404E1"/>
    <w:rsid w:val="00542A22"/>
    <w:rsid w:val="00543B1B"/>
    <w:rsid w:val="00546C53"/>
    <w:rsid w:val="005508EC"/>
    <w:rsid w:val="00550D47"/>
    <w:rsid w:val="005516DB"/>
    <w:rsid w:val="00551F15"/>
    <w:rsid w:val="00552E74"/>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1DBD"/>
    <w:rsid w:val="005939B2"/>
    <w:rsid w:val="00595DA8"/>
    <w:rsid w:val="005A0141"/>
    <w:rsid w:val="005A02B8"/>
    <w:rsid w:val="005A177D"/>
    <w:rsid w:val="005A2258"/>
    <w:rsid w:val="005A3AA4"/>
    <w:rsid w:val="005A6844"/>
    <w:rsid w:val="005A7AB9"/>
    <w:rsid w:val="005A7B59"/>
    <w:rsid w:val="005B1AAC"/>
    <w:rsid w:val="005B216A"/>
    <w:rsid w:val="005B2E3D"/>
    <w:rsid w:val="005B35C4"/>
    <w:rsid w:val="005B4B3A"/>
    <w:rsid w:val="005B58A7"/>
    <w:rsid w:val="005B7597"/>
    <w:rsid w:val="005C0817"/>
    <w:rsid w:val="005C0D8A"/>
    <w:rsid w:val="005C2982"/>
    <w:rsid w:val="005C3A62"/>
    <w:rsid w:val="005C49AB"/>
    <w:rsid w:val="005C5B2A"/>
    <w:rsid w:val="005C686B"/>
    <w:rsid w:val="005C6B58"/>
    <w:rsid w:val="005C6EEA"/>
    <w:rsid w:val="005D003D"/>
    <w:rsid w:val="005D017E"/>
    <w:rsid w:val="005D1AED"/>
    <w:rsid w:val="005D52C7"/>
    <w:rsid w:val="005D5C6C"/>
    <w:rsid w:val="005E197D"/>
    <w:rsid w:val="005E2CC6"/>
    <w:rsid w:val="005E555C"/>
    <w:rsid w:val="005E5569"/>
    <w:rsid w:val="005E799B"/>
    <w:rsid w:val="005E7BCB"/>
    <w:rsid w:val="005F0923"/>
    <w:rsid w:val="005F1212"/>
    <w:rsid w:val="005F54C1"/>
    <w:rsid w:val="00600820"/>
    <w:rsid w:val="00602419"/>
    <w:rsid w:val="00603873"/>
    <w:rsid w:val="00603FD4"/>
    <w:rsid w:val="006040E0"/>
    <w:rsid w:val="00604CC3"/>
    <w:rsid w:val="00605573"/>
    <w:rsid w:val="00607C4A"/>
    <w:rsid w:val="0061012C"/>
    <w:rsid w:val="00612ED9"/>
    <w:rsid w:val="00613B43"/>
    <w:rsid w:val="00613DDF"/>
    <w:rsid w:val="00617CEB"/>
    <w:rsid w:val="00621C13"/>
    <w:rsid w:val="00622D67"/>
    <w:rsid w:val="006241E8"/>
    <w:rsid w:val="0062438B"/>
    <w:rsid w:val="006244C7"/>
    <w:rsid w:val="00625023"/>
    <w:rsid w:val="00625208"/>
    <w:rsid w:val="00626CB0"/>
    <w:rsid w:val="00627169"/>
    <w:rsid w:val="00631179"/>
    <w:rsid w:val="00632A14"/>
    <w:rsid w:val="00633E57"/>
    <w:rsid w:val="0063421A"/>
    <w:rsid w:val="006362C0"/>
    <w:rsid w:val="006379BC"/>
    <w:rsid w:val="00637F81"/>
    <w:rsid w:val="0064167F"/>
    <w:rsid w:val="006418EE"/>
    <w:rsid w:val="006424C4"/>
    <w:rsid w:val="006447C8"/>
    <w:rsid w:val="006479A2"/>
    <w:rsid w:val="00653585"/>
    <w:rsid w:val="00655BF2"/>
    <w:rsid w:val="00656679"/>
    <w:rsid w:val="0065787F"/>
    <w:rsid w:val="00661C15"/>
    <w:rsid w:val="00662469"/>
    <w:rsid w:val="00662CC3"/>
    <w:rsid w:val="006631B9"/>
    <w:rsid w:val="006660AB"/>
    <w:rsid w:val="006663A9"/>
    <w:rsid w:val="00666EA1"/>
    <w:rsid w:val="006678FC"/>
    <w:rsid w:val="00670C46"/>
    <w:rsid w:val="00674067"/>
    <w:rsid w:val="006749D1"/>
    <w:rsid w:val="00675FFD"/>
    <w:rsid w:val="006804B4"/>
    <w:rsid w:val="00682CE1"/>
    <w:rsid w:val="00682D3F"/>
    <w:rsid w:val="0068320E"/>
    <w:rsid w:val="006835A7"/>
    <w:rsid w:val="00683F4C"/>
    <w:rsid w:val="00684A40"/>
    <w:rsid w:val="00687018"/>
    <w:rsid w:val="00687312"/>
    <w:rsid w:val="00687695"/>
    <w:rsid w:val="00687F34"/>
    <w:rsid w:val="006916A2"/>
    <w:rsid w:val="00692330"/>
    <w:rsid w:val="00694EC0"/>
    <w:rsid w:val="00696348"/>
    <w:rsid w:val="00696619"/>
    <w:rsid w:val="00696F0C"/>
    <w:rsid w:val="006A0229"/>
    <w:rsid w:val="006A2007"/>
    <w:rsid w:val="006A2113"/>
    <w:rsid w:val="006A3137"/>
    <w:rsid w:val="006A3783"/>
    <w:rsid w:val="006A53D6"/>
    <w:rsid w:val="006B0FE9"/>
    <w:rsid w:val="006B1416"/>
    <w:rsid w:val="006B1636"/>
    <w:rsid w:val="006B5926"/>
    <w:rsid w:val="006C0CE7"/>
    <w:rsid w:val="006C12C9"/>
    <w:rsid w:val="006C1E84"/>
    <w:rsid w:val="006C20A7"/>
    <w:rsid w:val="006C2FC0"/>
    <w:rsid w:val="006C374D"/>
    <w:rsid w:val="006C37EF"/>
    <w:rsid w:val="006C38B0"/>
    <w:rsid w:val="006C50A7"/>
    <w:rsid w:val="006C567D"/>
    <w:rsid w:val="006C616C"/>
    <w:rsid w:val="006C6455"/>
    <w:rsid w:val="006C7583"/>
    <w:rsid w:val="006D1314"/>
    <w:rsid w:val="006D1A36"/>
    <w:rsid w:val="006D262A"/>
    <w:rsid w:val="006D2AEE"/>
    <w:rsid w:val="006D398E"/>
    <w:rsid w:val="006D5547"/>
    <w:rsid w:val="006D6F3D"/>
    <w:rsid w:val="006E2238"/>
    <w:rsid w:val="006E2F17"/>
    <w:rsid w:val="006E3169"/>
    <w:rsid w:val="006E3B4C"/>
    <w:rsid w:val="006E5566"/>
    <w:rsid w:val="006E5A0A"/>
    <w:rsid w:val="006E7CED"/>
    <w:rsid w:val="006E7E8D"/>
    <w:rsid w:val="006F15A1"/>
    <w:rsid w:val="006F178B"/>
    <w:rsid w:val="006F2D45"/>
    <w:rsid w:val="006F3C59"/>
    <w:rsid w:val="006F4525"/>
    <w:rsid w:val="006F4BBB"/>
    <w:rsid w:val="006F50AC"/>
    <w:rsid w:val="006F59E6"/>
    <w:rsid w:val="006F7A60"/>
    <w:rsid w:val="007028FB"/>
    <w:rsid w:val="00703BAA"/>
    <w:rsid w:val="00705A56"/>
    <w:rsid w:val="0070723A"/>
    <w:rsid w:val="00707369"/>
    <w:rsid w:val="007133DA"/>
    <w:rsid w:val="00715902"/>
    <w:rsid w:val="00715DE9"/>
    <w:rsid w:val="0071674C"/>
    <w:rsid w:val="007209B0"/>
    <w:rsid w:val="00726A33"/>
    <w:rsid w:val="00730BC7"/>
    <w:rsid w:val="00732AEF"/>
    <w:rsid w:val="00733D81"/>
    <w:rsid w:val="00737853"/>
    <w:rsid w:val="00742CDA"/>
    <w:rsid w:val="00744083"/>
    <w:rsid w:val="007452B6"/>
    <w:rsid w:val="00746BF1"/>
    <w:rsid w:val="00750B0A"/>
    <w:rsid w:val="00751641"/>
    <w:rsid w:val="0075185D"/>
    <w:rsid w:val="0075187D"/>
    <w:rsid w:val="0075356E"/>
    <w:rsid w:val="00756B5D"/>
    <w:rsid w:val="007614CF"/>
    <w:rsid w:val="00761B08"/>
    <w:rsid w:val="0076637F"/>
    <w:rsid w:val="00766B27"/>
    <w:rsid w:val="0076720C"/>
    <w:rsid w:val="00770C1B"/>
    <w:rsid w:val="00780AEB"/>
    <w:rsid w:val="00780F22"/>
    <w:rsid w:val="0078172C"/>
    <w:rsid w:val="00782506"/>
    <w:rsid w:val="00783942"/>
    <w:rsid w:val="007846F4"/>
    <w:rsid w:val="00785418"/>
    <w:rsid w:val="00785462"/>
    <w:rsid w:val="00785C74"/>
    <w:rsid w:val="00790ED3"/>
    <w:rsid w:val="00793F86"/>
    <w:rsid w:val="00794C1B"/>
    <w:rsid w:val="007A0A93"/>
    <w:rsid w:val="007A4241"/>
    <w:rsid w:val="007A72AB"/>
    <w:rsid w:val="007A772F"/>
    <w:rsid w:val="007A7E72"/>
    <w:rsid w:val="007B0265"/>
    <w:rsid w:val="007B1116"/>
    <w:rsid w:val="007B19E5"/>
    <w:rsid w:val="007B2F30"/>
    <w:rsid w:val="007B3E4D"/>
    <w:rsid w:val="007B47C9"/>
    <w:rsid w:val="007B5A8B"/>
    <w:rsid w:val="007B634D"/>
    <w:rsid w:val="007B66FF"/>
    <w:rsid w:val="007B6D38"/>
    <w:rsid w:val="007B6E47"/>
    <w:rsid w:val="007B7383"/>
    <w:rsid w:val="007C1161"/>
    <w:rsid w:val="007C2A81"/>
    <w:rsid w:val="007C3555"/>
    <w:rsid w:val="007C47A7"/>
    <w:rsid w:val="007C4A72"/>
    <w:rsid w:val="007C796E"/>
    <w:rsid w:val="007D06AC"/>
    <w:rsid w:val="007D0EB2"/>
    <w:rsid w:val="007D2B81"/>
    <w:rsid w:val="007D2DD9"/>
    <w:rsid w:val="007D588A"/>
    <w:rsid w:val="007D68D5"/>
    <w:rsid w:val="007E17E2"/>
    <w:rsid w:val="007E1B20"/>
    <w:rsid w:val="007E1EA7"/>
    <w:rsid w:val="007E2133"/>
    <w:rsid w:val="007E2FA0"/>
    <w:rsid w:val="007E66DF"/>
    <w:rsid w:val="007F1D60"/>
    <w:rsid w:val="007F2A4D"/>
    <w:rsid w:val="007F2E5B"/>
    <w:rsid w:val="007F3D04"/>
    <w:rsid w:val="007F3F1C"/>
    <w:rsid w:val="007F5BE8"/>
    <w:rsid w:val="007F621D"/>
    <w:rsid w:val="007F7980"/>
    <w:rsid w:val="007F7AF7"/>
    <w:rsid w:val="007F7D93"/>
    <w:rsid w:val="00801644"/>
    <w:rsid w:val="00801E4E"/>
    <w:rsid w:val="00803784"/>
    <w:rsid w:val="00805FD9"/>
    <w:rsid w:val="00807049"/>
    <w:rsid w:val="00811326"/>
    <w:rsid w:val="008130AB"/>
    <w:rsid w:val="00813C06"/>
    <w:rsid w:val="00817F1B"/>
    <w:rsid w:val="0082054F"/>
    <w:rsid w:val="00830354"/>
    <w:rsid w:val="00831CAA"/>
    <w:rsid w:val="00832BE1"/>
    <w:rsid w:val="00835283"/>
    <w:rsid w:val="00835D29"/>
    <w:rsid w:val="00840375"/>
    <w:rsid w:val="00840B57"/>
    <w:rsid w:val="00841070"/>
    <w:rsid w:val="0084197E"/>
    <w:rsid w:val="0084333C"/>
    <w:rsid w:val="0084631A"/>
    <w:rsid w:val="00850360"/>
    <w:rsid w:val="00850670"/>
    <w:rsid w:val="00851A97"/>
    <w:rsid w:val="008522C2"/>
    <w:rsid w:val="00853907"/>
    <w:rsid w:val="00854F35"/>
    <w:rsid w:val="008556D7"/>
    <w:rsid w:val="00855DE9"/>
    <w:rsid w:val="00857CC7"/>
    <w:rsid w:val="008619F7"/>
    <w:rsid w:val="00864DEE"/>
    <w:rsid w:val="00865F65"/>
    <w:rsid w:val="00866AD7"/>
    <w:rsid w:val="00866ED3"/>
    <w:rsid w:val="00870252"/>
    <w:rsid w:val="00870AB6"/>
    <w:rsid w:val="008714A7"/>
    <w:rsid w:val="00871CAE"/>
    <w:rsid w:val="00880BB8"/>
    <w:rsid w:val="00881EEB"/>
    <w:rsid w:val="0088224B"/>
    <w:rsid w:val="00882801"/>
    <w:rsid w:val="00885223"/>
    <w:rsid w:val="0088581A"/>
    <w:rsid w:val="0088742B"/>
    <w:rsid w:val="00887EAA"/>
    <w:rsid w:val="0089062B"/>
    <w:rsid w:val="0089705F"/>
    <w:rsid w:val="008974CD"/>
    <w:rsid w:val="008A0CE7"/>
    <w:rsid w:val="008A2292"/>
    <w:rsid w:val="008A3813"/>
    <w:rsid w:val="008A3F84"/>
    <w:rsid w:val="008A51C8"/>
    <w:rsid w:val="008A532C"/>
    <w:rsid w:val="008B0A50"/>
    <w:rsid w:val="008B1345"/>
    <w:rsid w:val="008B1CAD"/>
    <w:rsid w:val="008B3A88"/>
    <w:rsid w:val="008B43D4"/>
    <w:rsid w:val="008B4CFB"/>
    <w:rsid w:val="008B657F"/>
    <w:rsid w:val="008B6DD3"/>
    <w:rsid w:val="008B7113"/>
    <w:rsid w:val="008B7D21"/>
    <w:rsid w:val="008C26CC"/>
    <w:rsid w:val="008C7767"/>
    <w:rsid w:val="008D3D70"/>
    <w:rsid w:val="008D7810"/>
    <w:rsid w:val="008D7D6C"/>
    <w:rsid w:val="008E067B"/>
    <w:rsid w:val="008E0ECE"/>
    <w:rsid w:val="008E3E84"/>
    <w:rsid w:val="008E4C31"/>
    <w:rsid w:val="008E4EEB"/>
    <w:rsid w:val="008E59A7"/>
    <w:rsid w:val="008E5F70"/>
    <w:rsid w:val="008E6E84"/>
    <w:rsid w:val="008F063F"/>
    <w:rsid w:val="008F4FA9"/>
    <w:rsid w:val="008F56E4"/>
    <w:rsid w:val="008F6B49"/>
    <w:rsid w:val="009027F4"/>
    <w:rsid w:val="00902ED4"/>
    <w:rsid w:val="00904546"/>
    <w:rsid w:val="00906767"/>
    <w:rsid w:val="00907B5B"/>
    <w:rsid w:val="00907D66"/>
    <w:rsid w:val="009113BD"/>
    <w:rsid w:val="00912EF8"/>
    <w:rsid w:val="0091338D"/>
    <w:rsid w:val="009150D1"/>
    <w:rsid w:val="00916168"/>
    <w:rsid w:val="009172FA"/>
    <w:rsid w:val="009174F1"/>
    <w:rsid w:val="00920E1E"/>
    <w:rsid w:val="00922240"/>
    <w:rsid w:val="00924649"/>
    <w:rsid w:val="00924FF3"/>
    <w:rsid w:val="00925437"/>
    <w:rsid w:val="009259CA"/>
    <w:rsid w:val="00925F4D"/>
    <w:rsid w:val="00926DCD"/>
    <w:rsid w:val="00930102"/>
    <w:rsid w:val="00931D48"/>
    <w:rsid w:val="00932D3E"/>
    <w:rsid w:val="0093354F"/>
    <w:rsid w:val="00933D00"/>
    <w:rsid w:val="00937A13"/>
    <w:rsid w:val="009415DA"/>
    <w:rsid w:val="00943A26"/>
    <w:rsid w:val="00943A28"/>
    <w:rsid w:val="00944C84"/>
    <w:rsid w:val="00945820"/>
    <w:rsid w:val="00946729"/>
    <w:rsid w:val="00951134"/>
    <w:rsid w:val="00952028"/>
    <w:rsid w:val="0095297E"/>
    <w:rsid w:val="00953570"/>
    <w:rsid w:val="009551A9"/>
    <w:rsid w:val="009565D4"/>
    <w:rsid w:val="00956E73"/>
    <w:rsid w:val="00957C7B"/>
    <w:rsid w:val="009626B1"/>
    <w:rsid w:val="00962DC7"/>
    <w:rsid w:val="00963112"/>
    <w:rsid w:val="009659D8"/>
    <w:rsid w:val="00966288"/>
    <w:rsid w:val="00966454"/>
    <w:rsid w:val="00970740"/>
    <w:rsid w:val="00977AC2"/>
    <w:rsid w:val="009814D0"/>
    <w:rsid w:val="00985020"/>
    <w:rsid w:val="009900C7"/>
    <w:rsid w:val="009912C5"/>
    <w:rsid w:val="00992405"/>
    <w:rsid w:val="009926ED"/>
    <w:rsid w:val="00994662"/>
    <w:rsid w:val="00994907"/>
    <w:rsid w:val="00996310"/>
    <w:rsid w:val="009A28C5"/>
    <w:rsid w:val="009A38AA"/>
    <w:rsid w:val="009A55F5"/>
    <w:rsid w:val="009A75A1"/>
    <w:rsid w:val="009B1438"/>
    <w:rsid w:val="009B19F1"/>
    <w:rsid w:val="009B1EA3"/>
    <w:rsid w:val="009B2C34"/>
    <w:rsid w:val="009B3EF1"/>
    <w:rsid w:val="009B5A6D"/>
    <w:rsid w:val="009B5B7A"/>
    <w:rsid w:val="009B6F77"/>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E0834"/>
    <w:rsid w:val="009E1C01"/>
    <w:rsid w:val="009E2872"/>
    <w:rsid w:val="009E3EC1"/>
    <w:rsid w:val="009E44BA"/>
    <w:rsid w:val="009E4AD9"/>
    <w:rsid w:val="009E4D5F"/>
    <w:rsid w:val="009E506A"/>
    <w:rsid w:val="009E707E"/>
    <w:rsid w:val="009E7474"/>
    <w:rsid w:val="009E7C4C"/>
    <w:rsid w:val="009F0F1C"/>
    <w:rsid w:val="009F1156"/>
    <w:rsid w:val="009F1E23"/>
    <w:rsid w:val="009F1F4A"/>
    <w:rsid w:val="009F32C2"/>
    <w:rsid w:val="009F47B2"/>
    <w:rsid w:val="00A03296"/>
    <w:rsid w:val="00A035AE"/>
    <w:rsid w:val="00A04D91"/>
    <w:rsid w:val="00A0518E"/>
    <w:rsid w:val="00A11000"/>
    <w:rsid w:val="00A13989"/>
    <w:rsid w:val="00A1547A"/>
    <w:rsid w:val="00A16F17"/>
    <w:rsid w:val="00A2110E"/>
    <w:rsid w:val="00A218C1"/>
    <w:rsid w:val="00A21C09"/>
    <w:rsid w:val="00A24144"/>
    <w:rsid w:val="00A24E34"/>
    <w:rsid w:val="00A26AC4"/>
    <w:rsid w:val="00A26D85"/>
    <w:rsid w:val="00A26E1D"/>
    <w:rsid w:val="00A27064"/>
    <w:rsid w:val="00A31AED"/>
    <w:rsid w:val="00A34A2D"/>
    <w:rsid w:val="00A35B56"/>
    <w:rsid w:val="00A3607E"/>
    <w:rsid w:val="00A3620A"/>
    <w:rsid w:val="00A37406"/>
    <w:rsid w:val="00A404D3"/>
    <w:rsid w:val="00A433E0"/>
    <w:rsid w:val="00A45B7F"/>
    <w:rsid w:val="00A46452"/>
    <w:rsid w:val="00A500E0"/>
    <w:rsid w:val="00A51D78"/>
    <w:rsid w:val="00A53E8A"/>
    <w:rsid w:val="00A601A2"/>
    <w:rsid w:val="00A60302"/>
    <w:rsid w:val="00A61E82"/>
    <w:rsid w:val="00A63D75"/>
    <w:rsid w:val="00A644BA"/>
    <w:rsid w:val="00A661E2"/>
    <w:rsid w:val="00A703D7"/>
    <w:rsid w:val="00A71889"/>
    <w:rsid w:val="00A72582"/>
    <w:rsid w:val="00A7646E"/>
    <w:rsid w:val="00A765AC"/>
    <w:rsid w:val="00A779A0"/>
    <w:rsid w:val="00A77D6B"/>
    <w:rsid w:val="00A8160E"/>
    <w:rsid w:val="00A81646"/>
    <w:rsid w:val="00A84D97"/>
    <w:rsid w:val="00A85027"/>
    <w:rsid w:val="00A85366"/>
    <w:rsid w:val="00A92AD1"/>
    <w:rsid w:val="00A93291"/>
    <w:rsid w:val="00A933F5"/>
    <w:rsid w:val="00A95C67"/>
    <w:rsid w:val="00A964D1"/>
    <w:rsid w:val="00A96846"/>
    <w:rsid w:val="00AA0381"/>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63A2"/>
    <w:rsid w:val="00AE27CC"/>
    <w:rsid w:val="00AE371C"/>
    <w:rsid w:val="00AE4ACB"/>
    <w:rsid w:val="00AF05F2"/>
    <w:rsid w:val="00AF10B8"/>
    <w:rsid w:val="00AF252F"/>
    <w:rsid w:val="00AF330A"/>
    <w:rsid w:val="00AF34F6"/>
    <w:rsid w:val="00AF3722"/>
    <w:rsid w:val="00AF4491"/>
    <w:rsid w:val="00AF5140"/>
    <w:rsid w:val="00AF66A5"/>
    <w:rsid w:val="00AF6A2C"/>
    <w:rsid w:val="00AF7716"/>
    <w:rsid w:val="00B0062A"/>
    <w:rsid w:val="00B0093D"/>
    <w:rsid w:val="00B03E72"/>
    <w:rsid w:val="00B04EBD"/>
    <w:rsid w:val="00B05ADF"/>
    <w:rsid w:val="00B06DA9"/>
    <w:rsid w:val="00B11D7F"/>
    <w:rsid w:val="00B124D8"/>
    <w:rsid w:val="00B15927"/>
    <w:rsid w:val="00B173B2"/>
    <w:rsid w:val="00B204E7"/>
    <w:rsid w:val="00B22CA8"/>
    <w:rsid w:val="00B2364A"/>
    <w:rsid w:val="00B25314"/>
    <w:rsid w:val="00B26539"/>
    <w:rsid w:val="00B26673"/>
    <w:rsid w:val="00B2709A"/>
    <w:rsid w:val="00B30652"/>
    <w:rsid w:val="00B30954"/>
    <w:rsid w:val="00B328E2"/>
    <w:rsid w:val="00B33EE7"/>
    <w:rsid w:val="00B34B5A"/>
    <w:rsid w:val="00B37B72"/>
    <w:rsid w:val="00B40018"/>
    <w:rsid w:val="00B403D4"/>
    <w:rsid w:val="00B43FC4"/>
    <w:rsid w:val="00B447E6"/>
    <w:rsid w:val="00B46699"/>
    <w:rsid w:val="00B54FE2"/>
    <w:rsid w:val="00B60B03"/>
    <w:rsid w:val="00B61E64"/>
    <w:rsid w:val="00B61EB7"/>
    <w:rsid w:val="00B624D4"/>
    <w:rsid w:val="00B62EBD"/>
    <w:rsid w:val="00B64FDC"/>
    <w:rsid w:val="00B673C0"/>
    <w:rsid w:val="00B67C01"/>
    <w:rsid w:val="00B70880"/>
    <w:rsid w:val="00B72A52"/>
    <w:rsid w:val="00B73FC6"/>
    <w:rsid w:val="00B74D0D"/>
    <w:rsid w:val="00B75AB0"/>
    <w:rsid w:val="00B77462"/>
    <w:rsid w:val="00B82736"/>
    <w:rsid w:val="00B83738"/>
    <w:rsid w:val="00B8705B"/>
    <w:rsid w:val="00B87F6F"/>
    <w:rsid w:val="00B92FB4"/>
    <w:rsid w:val="00B93874"/>
    <w:rsid w:val="00B97129"/>
    <w:rsid w:val="00BA07A8"/>
    <w:rsid w:val="00BA2D04"/>
    <w:rsid w:val="00BA41E6"/>
    <w:rsid w:val="00BA5E1C"/>
    <w:rsid w:val="00BA5EDA"/>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7DA"/>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54"/>
    <w:rsid w:val="00BE5B79"/>
    <w:rsid w:val="00BF17A8"/>
    <w:rsid w:val="00BF29CB"/>
    <w:rsid w:val="00BF33F7"/>
    <w:rsid w:val="00BF3EB7"/>
    <w:rsid w:val="00BF6DFF"/>
    <w:rsid w:val="00C00903"/>
    <w:rsid w:val="00C00D6D"/>
    <w:rsid w:val="00C01CFE"/>
    <w:rsid w:val="00C01F59"/>
    <w:rsid w:val="00C05BB5"/>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624C"/>
    <w:rsid w:val="00C26DA4"/>
    <w:rsid w:val="00C279F5"/>
    <w:rsid w:val="00C27EF7"/>
    <w:rsid w:val="00C31487"/>
    <w:rsid w:val="00C330D5"/>
    <w:rsid w:val="00C33490"/>
    <w:rsid w:val="00C33EEF"/>
    <w:rsid w:val="00C34B6D"/>
    <w:rsid w:val="00C3753F"/>
    <w:rsid w:val="00C447AC"/>
    <w:rsid w:val="00C4505E"/>
    <w:rsid w:val="00C453F5"/>
    <w:rsid w:val="00C45DB2"/>
    <w:rsid w:val="00C46B9A"/>
    <w:rsid w:val="00C539F4"/>
    <w:rsid w:val="00C53D68"/>
    <w:rsid w:val="00C5473D"/>
    <w:rsid w:val="00C56199"/>
    <w:rsid w:val="00C60385"/>
    <w:rsid w:val="00C607C0"/>
    <w:rsid w:val="00C64266"/>
    <w:rsid w:val="00C6569A"/>
    <w:rsid w:val="00C70687"/>
    <w:rsid w:val="00C7223F"/>
    <w:rsid w:val="00C72915"/>
    <w:rsid w:val="00C85269"/>
    <w:rsid w:val="00C91794"/>
    <w:rsid w:val="00C926CF"/>
    <w:rsid w:val="00C92F7E"/>
    <w:rsid w:val="00C9525E"/>
    <w:rsid w:val="00C9727F"/>
    <w:rsid w:val="00C975EA"/>
    <w:rsid w:val="00CA267C"/>
    <w:rsid w:val="00CA2C1E"/>
    <w:rsid w:val="00CA2F8B"/>
    <w:rsid w:val="00CA3208"/>
    <w:rsid w:val="00CA4BEB"/>
    <w:rsid w:val="00CA75AE"/>
    <w:rsid w:val="00CB0896"/>
    <w:rsid w:val="00CB162A"/>
    <w:rsid w:val="00CB3C92"/>
    <w:rsid w:val="00CB432A"/>
    <w:rsid w:val="00CB6749"/>
    <w:rsid w:val="00CB7448"/>
    <w:rsid w:val="00CB7B60"/>
    <w:rsid w:val="00CC0FC7"/>
    <w:rsid w:val="00CC1F19"/>
    <w:rsid w:val="00CC31C4"/>
    <w:rsid w:val="00CC3A94"/>
    <w:rsid w:val="00CC5A61"/>
    <w:rsid w:val="00CC614A"/>
    <w:rsid w:val="00CD08CB"/>
    <w:rsid w:val="00CD1838"/>
    <w:rsid w:val="00CD1D2F"/>
    <w:rsid w:val="00CD3CA4"/>
    <w:rsid w:val="00CD50D4"/>
    <w:rsid w:val="00CD5BFB"/>
    <w:rsid w:val="00CD5E4C"/>
    <w:rsid w:val="00CD79A8"/>
    <w:rsid w:val="00CE123B"/>
    <w:rsid w:val="00CE2122"/>
    <w:rsid w:val="00CE3103"/>
    <w:rsid w:val="00CE4BFE"/>
    <w:rsid w:val="00CE53D9"/>
    <w:rsid w:val="00CE5C9C"/>
    <w:rsid w:val="00CE64D4"/>
    <w:rsid w:val="00CF01E9"/>
    <w:rsid w:val="00CF056C"/>
    <w:rsid w:val="00CF1634"/>
    <w:rsid w:val="00CF481F"/>
    <w:rsid w:val="00CF4D2F"/>
    <w:rsid w:val="00CF620B"/>
    <w:rsid w:val="00CF6C69"/>
    <w:rsid w:val="00CF77A9"/>
    <w:rsid w:val="00D00485"/>
    <w:rsid w:val="00D01ED1"/>
    <w:rsid w:val="00D026EC"/>
    <w:rsid w:val="00D04CF3"/>
    <w:rsid w:val="00D0612D"/>
    <w:rsid w:val="00D06997"/>
    <w:rsid w:val="00D06F0F"/>
    <w:rsid w:val="00D1011E"/>
    <w:rsid w:val="00D104F6"/>
    <w:rsid w:val="00D10A73"/>
    <w:rsid w:val="00D129A1"/>
    <w:rsid w:val="00D13343"/>
    <w:rsid w:val="00D15970"/>
    <w:rsid w:val="00D16A9A"/>
    <w:rsid w:val="00D17D74"/>
    <w:rsid w:val="00D21F3F"/>
    <w:rsid w:val="00D224C9"/>
    <w:rsid w:val="00D24968"/>
    <w:rsid w:val="00D27582"/>
    <w:rsid w:val="00D27A09"/>
    <w:rsid w:val="00D32202"/>
    <w:rsid w:val="00D33843"/>
    <w:rsid w:val="00D355CC"/>
    <w:rsid w:val="00D418AD"/>
    <w:rsid w:val="00D461C3"/>
    <w:rsid w:val="00D51E3A"/>
    <w:rsid w:val="00D523ED"/>
    <w:rsid w:val="00D52619"/>
    <w:rsid w:val="00D54D25"/>
    <w:rsid w:val="00D54D42"/>
    <w:rsid w:val="00D57255"/>
    <w:rsid w:val="00D620F9"/>
    <w:rsid w:val="00D62523"/>
    <w:rsid w:val="00D626EF"/>
    <w:rsid w:val="00D649B2"/>
    <w:rsid w:val="00D65253"/>
    <w:rsid w:val="00D66FA2"/>
    <w:rsid w:val="00D67F2F"/>
    <w:rsid w:val="00D72997"/>
    <w:rsid w:val="00D746BD"/>
    <w:rsid w:val="00D74BD8"/>
    <w:rsid w:val="00D75166"/>
    <w:rsid w:val="00D75373"/>
    <w:rsid w:val="00D7562B"/>
    <w:rsid w:val="00D764EB"/>
    <w:rsid w:val="00D767C1"/>
    <w:rsid w:val="00D76857"/>
    <w:rsid w:val="00D76F6E"/>
    <w:rsid w:val="00D77785"/>
    <w:rsid w:val="00D8082F"/>
    <w:rsid w:val="00D80948"/>
    <w:rsid w:val="00D83A9F"/>
    <w:rsid w:val="00D83E5D"/>
    <w:rsid w:val="00D84224"/>
    <w:rsid w:val="00D86A8E"/>
    <w:rsid w:val="00D918B8"/>
    <w:rsid w:val="00D956D6"/>
    <w:rsid w:val="00DA1F42"/>
    <w:rsid w:val="00DA3F49"/>
    <w:rsid w:val="00DA4B7A"/>
    <w:rsid w:val="00DA52DC"/>
    <w:rsid w:val="00DC1D06"/>
    <w:rsid w:val="00DC21C1"/>
    <w:rsid w:val="00DC331A"/>
    <w:rsid w:val="00DC4568"/>
    <w:rsid w:val="00DC6982"/>
    <w:rsid w:val="00DD042C"/>
    <w:rsid w:val="00DD07BD"/>
    <w:rsid w:val="00DD0FB8"/>
    <w:rsid w:val="00DD16C3"/>
    <w:rsid w:val="00DD3DF2"/>
    <w:rsid w:val="00DD4C3D"/>
    <w:rsid w:val="00DD60E2"/>
    <w:rsid w:val="00DE36BD"/>
    <w:rsid w:val="00DE5C10"/>
    <w:rsid w:val="00DE5FCC"/>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600"/>
    <w:rsid w:val="00E10F55"/>
    <w:rsid w:val="00E11469"/>
    <w:rsid w:val="00E11B68"/>
    <w:rsid w:val="00E122FB"/>
    <w:rsid w:val="00E13554"/>
    <w:rsid w:val="00E15A94"/>
    <w:rsid w:val="00E2147F"/>
    <w:rsid w:val="00E22FA1"/>
    <w:rsid w:val="00E24BB0"/>
    <w:rsid w:val="00E24C6B"/>
    <w:rsid w:val="00E25F9C"/>
    <w:rsid w:val="00E2698B"/>
    <w:rsid w:val="00E27BBF"/>
    <w:rsid w:val="00E305E7"/>
    <w:rsid w:val="00E32A30"/>
    <w:rsid w:val="00E32A84"/>
    <w:rsid w:val="00E33406"/>
    <w:rsid w:val="00E3698A"/>
    <w:rsid w:val="00E36D3A"/>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1EB4"/>
    <w:rsid w:val="00E6285A"/>
    <w:rsid w:val="00E62BC7"/>
    <w:rsid w:val="00E63122"/>
    <w:rsid w:val="00E63F06"/>
    <w:rsid w:val="00E64518"/>
    <w:rsid w:val="00E64886"/>
    <w:rsid w:val="00E64A9F"/>
    <w:rsid w:val="00E65B91"/>
    <w:rsid w:val="00E676B5"/>
    <w:rsid w:val="00E6798F"/>
    <w:rsid w:val="00E67E0B"/>
    <w:rsid w:val="00E67F67"/>
    <w:rsid w:val="00E7071A"/>
    <w:rsid w:val="00E71195"/>
    <w:rsid w:val="00E7291D"/>
    <w:rsid w:val="00E76EEA"/>
    <w:rsid w:val="00E7751B"/>
    <w:rsid w:val="00E808A2"/>
    <w:rsid w:val="00E809E7"/>
    <w:rsid w:val="00E876B0"/>
    <w:rsid w:val="00E90079"/>
    <w:rsid w:val="00E9112F"/>
    <w:rsid w:val="00E92EB2"/>
    <w:rsid w:val="00E97D94"/>
    <w:rsid w:val="00EA073B"/>
    <w:rsid w:val="00EA55A0"/>
    <w:rsid w:val="00EA60C0"/>
    <w:rsid w:val="00EA73E5"/>
    <w:rsid w:val="00EB3664"/>
    <w:rsid w:val="00EB388A"/>
    <w:rsid w:val="00EB3AF7"/>
    <w:rsid w:val="00EB6BC0"/>
    <w:rsid w:val="00EC105F"/>
    <w:rsid w:val="00EC1BD3"/>
    <w:rsid w:val="00EC2E50"/>
    <w:rsid w:val="00EC5AA3"/>
    <w:rsid w:val="00EC701E"/>
    <w:rsid w:val="00ED2423"/>
    <w:rsid w:val="00ED7378"/>
    <w:rsid w:val="00ED74D3"/>
    <w:rsid w:val="00ED770A"/>
    <w:rsid w:val="00EE0005"/>
    <w:rsid w:val="00EE07F2"/>
    <w:rsid w:val="00EE1955"/>
    <w:rsid w:val="00EE1D32"/>
    <w:rsid w:val="00EE2B0A"/>
    <w:rsid w:val="00EE3198"/>
    <w:rsid w:val="00EE31DA"/>
    <w:rsid w:val="00EE3DF0"/>
    <w:rsid w:val="00EE4080"/>
    <w:rsid w:val="00EE4A12"/>
    <w:rsid w:val="00EE4ECF"/>
    <w:rsid w:val="00EE581C"/>
    <w:rsid w:val="00EE7EFE"/>
    <w:rsid w:val="00EF187B"/>
    <w:rsid w:val="00EF57C9"/>
    <w:rsid w:val="00F01478"/>
    <w:rsid w:val="00F0297E"/>
    <w:rsid w:val="00F02D3E"/>
    <w:rsid w:val="00F03265"/>
    <w:rsid w:val="00F06250"/>
    <w:rsid w:val="00F077A3"/>
    <w:rsid w:val="00F07B1B"/>
    <w:rsid w:val="00F10471"/>
    <w:rsid w:val="00F112F6"/>
    <w:rsid w:val="00F13E43"/>
    <w:rsid w:val="00F14F00"/>
    <w:rsid w:val="00F158EE"/>
    <w:rsid w:val="00F15EF8"/>
    <w:rsid w:val="00F16825"/>
    <w:rsid w:val="00F200AD"/>
    <w:rsid w:val="00F21E9F"/>
    <w:rsid w:val="00F224F8"/>
    <w:rsid w:val="00F2321E"/>
    <w:rsid w:val="00F25C1E"/>
    <w:rsid w:val="00F26293"/>
    <w:rsid w:val="00F26EF7"/>
    <w:rsid w:val="00F27517"/>
    <w:rsid w:val="00F31231"/>
    <w:rsid w:val="00F32774"/>
    <w:rsid w:val="00F340D4"/>
    <w:rsid w:val="00F36585"/>
    <w:rsid w:val="00F42B15"/>
    <w:rsid w:val="00F448E2"/>
    <w:rsid w:val="00F5031F"/>
    <w:rsid w:val="00F51AE1"/>
    <w:rsid w:val="00F52357"/>
    <w:rsid w:val="00F529D7"/>
    <w:rsid w:val="00F52E41"/>
    <w:rsid w:val="00F5322B"/>
    <w:rsid w:val="00F53C11"/>
    <w:rsid w:val="00F56AEB"/>
    <w:rsid w:val="00F60B35"/>
    <w:rsid w:val="00F6118B"/>
    <w:rsid w:val="00F6131B"/>
    <w:rsid w:val="00F61D17"/>
    <w:rsid w:val="00F6276A"/>
    <w:rsid w:val="00F67B2B"/>
    <w:rsid w:val="00F7451E"/>
    <w:rsid w:val="00F76832"/>
    <w:rsid w:val="00F77D76"/>
    <w:rsid w:val="00F80B45"/>
    <w:rsid w:val="00F80FC6"/>
    <w:rsid w:val="00F812AA"/>
    <w:rsid w:val="00F8352E"/>
    <w:rsid w:val="00F83B1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199C"/>
    <w:rsid w:val="00FC3C7F"/>
    <w:rsid w:val="00FC4009"/>
    <w:rsid w:val="00FC5406"/>
    <w:rsid w:val="00FC739B"/>
    <w:rsid w:val="00FC7B7A"/>
    <w:rsid w:val="00FC7F73"/>
    <w:rsid w:val="00FD075D"/>
    <w:rsid w:val="00FD1A08"/>
    <w:rsid w:val="00FD21AD"/>
    <w:rsid w:val="00FD222B"/>
    <w:rsid w:val="00FD2BD9"/>
    <w:rsid w:val="00FD44EF"/>
    <w:rsid w:val="00FD491E"/>
    <w:rsid w:val="00FD6192"/>
    <w:rsid w:val="00FD63F8"/>
    <w:rsid w:val="00FE53C1"/>
    <w:rsid w:val="00FE577D"/>
    <w:rsid w:val="00FE6719"/>
    <w:rsid w:val="00FE7D61"/>
    <w:rsid w:val="00FF2385"/>
    <w:rsid w:val="00FF331F"/>
    <w:rsid w:val="00FF5792"/>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7802</TotalTime>
  <Pages>4</Pages>
  <Words>1357</Words>
  <Characters>7738</Characters>
  <Application>Microsoft Office Word</Application>
  <DocSecurity>0</DocSecurity>
  <Lines>64</Lines>
  <Paragraphs>18</Paragraphs>
  <ScaleCrop>false</ScaleCrop>
  <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Mingzeng-Lenovo</cp:lastModifiedBy>
  <cp:revision>1455</cp:revision>
  <dcterms:created xsi:type="dcterms:W3CDTF">2021-01-15T00:45:00Z</dcterms:created>
  <dcterms:modified xsi:type="dcterms:W3CDTF">2024-10-02T14:02:00Z</dcterms:modified>
</cp:coreProperties>
</file>